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Ind w:w="-1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18"/>
        <w:gridCol w:w="7448"/>
      </w:tblGrid>
      <w:tr w:rsidR="00257E28" w14:paraId="29CD0FBC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CF377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ESTABLECIMIENTO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E4DBB2" w14:textId="77777777" w:rsidR="00257E28" w:rsidRPr="00A22E00" w:rsidRDefault="00257E28" w:rsidP="00257E28">
            <w:pPr>
              <w:spacing w:after="0"/>
            </w:pPr>
            <w:r w:rsidRPr="00A22E00">
              <w:t>Instituto de Educaci</w:t>
            </w:r>
            <w:r w:rsidRPr="00A22E00">
              <w:rPr>
                <w:rFonts w:hint="eastAsia"/>
              </w:rPr>
              <w:t>ó</w:t>
            </w:r>
            <w:r w:rsidRPr="00A22E00">
              <w:t xml:space="preserve">n Superior </w:t>
            </w:r>
            <w:proofErr w:type="spellStart"/>
            <w:r w:rsidRPr="00A22E00">
              <w:t>N</w:t>
            </w:r>
            <w:r w:rsidR="00F96B0B">
              <w:t>º</w:t>
            </w:r>
            <w:proofErr w:type="spellEnd"/>
            <w:r w:rsidRPr="00A22E00">
              <w:t xml:space="preserve"> 7 </w:t>
            </w:r>
            <w:proofErr w:type="gramStart"/>
            <w:r w:rsidRPr="00A22E00">
              <w:t>-  Venado</w:t>
            </w:r>
            <w:proofErr w:type="gramEnd"/>
            <w:r w:rsidRPr="00A22E00">
              <w:t xml:space="preserve"> Tuerto</w:t>
            </w:r>
          </w:p>
        </w:tc>
      </w:tr>
      <w:tr w:rsidR="00257E28" w14:paraId="275A4F82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E1717E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SECCION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CBD293" w14:textId="77777777" w:rsidR="00257E28" w:rsidRDefault="00257E28" w:rsidP="00257E28">
            <w:pPr>
              <w:spacing w:after="0"/>
            </w:pPr>
            <w:r w:rsidRPr="00A22E00">
              <w:t>Profesorado de Educaci</w:t>
            </w:r>
            <w:r w:rsidRPr="00A22E00">
              <w:rPr>
                <w:rFonts w:hint="eastAsia"/>
              </w:rPr>
              <w:t>ó</w:t>
            </w:r>
            <w:r w:rsidRPr="00A22E00">
              <w:t>n Secundaria en Biolog</w:t>
            </w:r>
            <w:r w:rsidRPr="00A22E00">
              <w:rPr>
                <w:rFonts w:hint="eastAsia"/>
              </w:rPr>
              <w:t>í</w:t>
            </w:r>
            <w:r w:rsidRPr="00A22E00">
              <w:t>a. Dise</w:t>
            </w:r>
            <w:r w:rsidRPr="00A22E00">
              <w:rPr>
                <w:rFonts w:hint="eastAsia"/>
              </w:rPr>
              <w:t>ñ</w:t>
            </w:r>
            <w:r w:rsidRPr="00A22E00">
              <w:t xml:space="preserve">o </w:t>
            </w:r>
            <w:proofErr w:type="spellStart"/>
            <w:r w:rsidRPr="00A22E00">
              <w:t>Curric</w:t>
            </w:r>
            <w:proofErr w:type="spellEnd"/>
            <w:r w:rsidRPr="00A22E00">
              <w:t xml:space="preserve"> 2090/15</w:t>
            </w:r>
          </w:p>
        </w:tc>
      </w:tr>
      <w:tr w:rsidR="00257E28" w14:paraId="43608FD7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8FCAD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ESPACIO CURRICULAR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F25981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Ciencias de la Tierra</w:t>
            </w:r>
          </w:p>
        </w:tc>
      </w:tr>
      <w:tr w:rsidR="00257E28" w14:paraId="219B2EF7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7B0D1C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CURSO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B2DB7E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1º año</w:t>
            </w:r>
          </w:p>
        </w:tc>
      </w:tr>
      <w:tr w:rsidR="00257E28" w14:paraId="6AE7BDD8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58A6D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PROFESOR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7C697E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Fernando Edgar Cuello</w:t>
            </w:r>
          </w:p>
        </w:tc>
      </w:tr>
      <w:tr w:rsidR="00257E28" w14:paraId="174AA854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6AF4B7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 w:rsidRPr="00F62622">
              <w:rPr>
                <w:rFonts w:eastAsia="Times New Roman"/>
              </w:rPr>
              <w:t>PROFESOR Reemplazante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3AE407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</w:p>
        </w:tc>
      </w:tr>
      <w:tr w:rsidR="00257E28" w14:paraId="482DEEA6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285271" w14:textId="77777777" w:rsidR="00257E28" w:rsidRPr="0082792F" w:rsidRDefault="00257E28" w:rsidP="00257E28">
            <w:pPr>
              <w:spacing w:after="0"/>
            </w:pPr>
            <w:r w:rsidRPr="0082792F">
              <w:t>A</w:t>
            </w:r>
            <w:r w:rsidRPr="0082792F">
              <w:rPr>
                <w:rFonts w:hint="eastAsia"/>
              </w:rPr>
              <w:t>Ñ</w:t>
            </w:r>
            <w:r w:rsidRPr="0082792F">
              <w:t>O LECTIVO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EF8E2B" w14:textId="72124ABF" w:rsidR="00257E28" w:rsidRPr="0082792F" w:rsidRDefault="00504E7E" w:rsidP="00257E28">
            <w:pPr>
              <w:spacing w:after="0"/>
            </w:pPr>
            <w:r>
              <w:t>2022</w:t>
            </w:r>
          </w:p>
        </w:tc>
      </w:tr>
    </w:tbl>
    <w:p w14:paraId="252926DB" w14:textId="77777777" w:rsidR="00257E28" w:rsidRDefault="00257E28" w:rsidP="00257E28">
      <w:pPr>
        <w:pStyle w:val="Ttulo1"/>
        <w:rPr>
          <w:rFonts w:eastAsia="Times New Roman"/>
        </w:rPr>
      </w:pPr>
      <w:r>
        <w:rPr>
          <w:rFonts w:eastAsia="Times New Roman"/>
        </w:rPr>
        <w:t>Programa de estudio</w:t>
      </w:r>
    </w:p>
    <w:tbl>
      <w:tblPr>
        <w:tblW w:w="5000" w:type="pct"/>
        <w:tblInd w:w="-23" w:type="dxa"/>
        <w:tblLook w:val="04A0" w:firstRow="1" w:lastRow="0" w:firstColumn="1" w:lastColumn="0" w:noHBand="0" w:noVBand="1"/>
      </w:tblPr>
      <w:tblGrid>
        <w:gridCol w:w="6974"/>
        <w:gridCol w:w="3476"/>
      </w:tblGrid>
      <w:tr w:rsidR="00257E28" w14:paraId="53B0C3CA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C45D27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Unidad 1: Introducción a la Geología. </w:t>
            </w:r>
          </w:p>
          <w:p w14:paraId="2636607C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Geología. </w:t>
            </w:r>
            <w:r w:rsidRPr="002F6356">
              <w:rPr>
                <w:rFonts w:cstheme="minorHAnsi"/>
                <w:sz w:val="20"/>
                <w:szCs w:val="20"/>
              </w:rPr>
              <w:t xml:space="preserve">La Geología, el hombre y el medio ambiente. Algunas reseñas históricas acerca de la Geología.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Tiempo geológico. </w:t>
            </w:r>
            <w:r w:rsidRPr="002F6356">
              <w:rPr>
                <w:rFonts w:cstheme="minorHAnsi"/>
                <w:sz w:val="20"/>
                <w:szCs w:val="20"/>
              </w:rPr>
              <w:t xml:space="preserve">La datación relativa y la escala de tiempo geológico. La magnitud del tiempo geológico.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Naturaleza de la investigación científica. </w:t>
            </w:r>
            <w:r w:rsidRPr="002F6356">
              <w:rPr>
                <w:rFonts w:cstheme="minorHAnsi"/>
                <w:sz w:val="20"/>
                <w:szCs w:val="20"/>
              </w:rPr>
              <w:t xml:space="preserve">Hipótesis. Teoría. El método científico. La tectónica de placas y la investigación científica.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Una visión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Hidrosfera. Atmósfera. Biosfera. Tierra sólida.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Tierra como un sistema. </w:t>
            </w:r>
            <w:r w:rsidRPr="002F6356">
              <w:rPr>
                <w:rFonts w:cstheme="minorHAnsi"/>
                <w:sz w:val="20"/>
                <w:szCs w:val="20"/>
              </w:rPr>
              <w:t xml:space="preserve">La ciencia del sistema Tierra. El sistema Tierra.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Evolución temprana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Origen del planeta Tierra. Formación de la estructura en capas de la Tierra.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Estructura interna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Capas definidas por su composición. Capas definidas por sus propiedades físicas.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superficie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Principales características de los continentes. Principales características del fondo oceánico.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Las rocas y el ciclo de las rocas. </w:t>
            </w:r>
            <w:r w:rsidRPr="002F6356">
              <w:rPr>
                <w:rFonts w:cstheme="minorHAnsi"/>
                <w:sz w:val="20"/>
                <w:szCs w:val="20"/>
              </w:rPr>
              <w:t xml:space="preserve">Tipos de rocas básicos. El ciclo de las rocas: uno de los subsistemas de la Tierra.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203B2F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Bibliografía</w:t>
            </w:r>
          </w:p>
          <w:p w14:paraId="628B2E26" w14:textId="77777777" w:rsidR="001918DE" w:rsidRPr="002F6356" w:rsidRDefault="001918DE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> </w:t>
            </w:r>
          </w:p>
          <w:p w14:paraId="10764ADD" w14:textId="77777777" w:rsidR="001918DE" w:rsidRPr="002F6356" w:rsidRDefault="00504E7E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  <w:lang w:val="es-ES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lang w:val="es-ES"/>
                </w:rPr>
                <w:id w:val="375508600"/>
                <w:citation/>
              </w:sdtPr>
              <w:sdtEndPr/>
              <w:sdtContent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begin"/>
                </w:r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Tar13 \l 3082 </w:instrText>
                </w:r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(Tarbuck &amp; Lutgens F., 2013)</w:t>
                </w:r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end"/>
                </w:r>
              </w:sdtContent>
            </w:sdt>
            <w:r w:rsidR="001918DE" w:rsidRPr="002F6356">
              <w:rPr>
                <w:rFonts w:asciiTheme="minorHAnsi" w:hAnsiTheme="minorHAnsi" w:cstheme="minorHAnsi"/>
                <w:b/>
                <w:bCs/>
                <w:lang w:val="es-ES"/>
              </w:rPr>
              <w:t xml:space="preserve"> </w:t>
            </w:r>
            <w:proofErr w:type="spellStart"/>
            <w:r w:rsidR="001918DE" w:rsidRPr="002F6356">
              <w:rPr>
                <w:rFonts w:asciiTheme="minorHAnsi" w:hAnsiTheme="minorHAnsi" w:cstheme="minorHAnsi"/>
              </w:rPr>
              <w:t>Pags</w:t>
            </w:r>
            <w:proofErr w:type="spellEnd"/>
            <w:r w:rsidR="001918DE" w:rsidRPr="002F6356">
              <w:rPr>
                <w:rFonts w:asciiTheme="minorHAnsi" w:hAnsiTheme="minorHAnsi" w:cstheme="minorHAnsi"/>
              </w:rPr>
              <w:t xml:space="preserve"> 1 a 27</w:t>
            </w:r>
          </w:p>
          <w:p w14:paraId="2522B8B5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  <w:r w:rsidRPr="002F6356">
              <w:rPr>
                <w:rFonts w:asciiTheme="minorHAnsi" w:hAnsiTheme="minorHAnsi" w:cstheme="minorHAnsi"/>
              </w:rPr>
              <w:t> </w:t>
            </w:r>
          </w:p>
          <w:p w14:paraId="4014C8FA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Bibliografía opcional</w:t>
            </w:r>
          </w:p>
          <w:p w14:paraId="786EF4C3" w14:textId="77777777" w:rsidR="00257E28" w:rsidRPr="002F6356" w:rsidRDefault="00504E7E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</w:rPr>
            </w:pPr>
            <w:sdt>
              <w:sdtPr>
                <w:rPr>
                  <w:rFonts w:asciiTheme="minorHAnsi" w:eastAsia="Times New Roman" w:hAnsiTheme="minorHAnsi" w:cstheme="minorHAnsi"/>
                  <w:b w:val="0"/>
                  <w:bCs w:val="0"/>
                  <w:sz w:val="20"/>
                  <w:szCs w:val="20"/>
                </w:rPr>
                <w:id w:val="1652478401"/>
                <w:citation/>
              </w:sdtPr>
              <w:sdtEndPr/>
              <w:sdtContent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asciiTheme="minorHAnsi" w:eastAsia="Times New Roman" w:hAnsiTheme="minorHAnsi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end"/>
                </w:r>
              </w:sdtContent>
            </w:sdt>
            <w:r w:rsidR="00113A4A" w:rsidRPr="002F6356"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</w:rPr>
              <w:t xml:space="preserve"> </w:t>
            </w:r>
          </w:p>
        </w:tc>
      </w:tr>
      <w:tr w:rsidR="00257E28" w14:paraId="79DDE1A8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540C67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2: Tectónica de Placas</w:t>
            </w:r>
          </w:p>
          <w:p w14:paraId="166C941A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Deriva </w:t>
            </w:r>
            <w:proofErr w:type="spellStart"/>
            <w:r w:rsidRPr="002F6356">
              <w:rPr>
                <w:rFonts w:cstheme="minorHAnsi"/>
                <w:b/>
                <w:bCs/>
                <w:sz w:val="20"/>
                <w:szCs w:val="20"/>
              </w:rPr>
              <w:t>continental</w:t>
            </w:r>
            <w:r w:rsidRPr="002F6356">
              <w:rPr>
                <w:rFonts w:cstheme="minorHAnsi"/>
                <w:sz w:val="20"/>
                <w:szCs w:val="20"/>
              </w:rPr>
              <w:t>Encaje</w:t>
            </w:r>
            <w:proofErr w:type="spellEnd"/>
            <w:r w:rsidRPr="002F6356">
              <w:rPr>
                <w:rFonts w:cstheme="minorHAnsi"/>
                <w:sz w:val="20"/>
                <w:szCs w:val="20"/>
              </w:rPr>
              <w:t xml:space="preserve"> de los continentes. Evidencias paleontológicas. Tipos de rocas y semejanzas estructurales. Evidencias </w:t>
            </w:r>
            <w:proofErr w:type="spellStart"/>
            <w:r w:rsidRPr="002F6356">
              <w:rPr>
                <w:rFonts w:cstheme="minorHAnsi"/>
                <w:sz w:val="20"/>
                <w:szCs w:val="20"/>
              </w:rPr>
              <w:t>paleoclimáticas</w:t>
            </w:r>
            <w:proofErr w:type="spellEnd"/>
            <w:r w:rsidRPr="002F6356">
              <w:rPr>
                <w:rFonts w:cstheme="minorHAnsi"/>
                <w:sz w:val="20"/>
                <w:szCs w:val="20"/>
              </w:rPr>
              <w:t xml:space="preserve">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El gran debate. </w:t>
            </w:r>
            <w:r w:rsidRPr="002F6356">
              <w:rPr>
                <w:rFonts w:cstheme="minorHAnsi"/>
                <w:sz w:val="20"/>
                <w:szCs w:val="20"/>
              </w:rPr>
              <w:t xml:space="preserve">Rechazo de la hipótesis de la deriva continental. La deriva continental y el método científico.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Deriva continental y paleomagnetismo. </w:t>
            </w:r>
            <w:r w:rsidRPr="002F6356">
              <w:rPr>
                <w:rFonts w:cstheme="minorHAnsi"/>
                <w:sz w:val="20"/>
                <w:szCs w:val="20"/>
              </w:rPr>
              <w:t xml:space="preserve">El campo magnético de la Tierra y el paleomagnetismo. Deriva polar aparente.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Comienzo de una revolución científica. </w:t>
            </w:r>
            <w:r w:rsidRPr="002F6356">
              <w:rPr>
                <w:rFonts w:cstheme="minorHAnsi"/>
                <w:sz w:val="20"/>
                <w:szCs w:val="20"/>
              </w:rPr>
              <w:t xml:space="preserve">La hipótesis de la expansión del fondo oceánico. Inversiones magnéticas: pruebas de la expansión del fondo oceánico.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Tectónica de placas: el nuevo paradigma. </w:t>
            </w:r>
            <w:r w:rsidRPr="002F6356">
              <w:rPr>
                <w:rFonts w:cstheme="minorHAnsi"/>
                <w:sz w:val="20"/>
                <w:szCs w:val="20"/>
              </w:rPr>
              <w:t xml:space="preserve">Principales placas de la Tierra. Bordes de placa.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Bordes divergentes. </w:t>
            </w:r>
            <w:r w:rsidRPr="002F6356">
              <w:rPr>
                <w:rFonts w:cstheme="minorHAnsi"/>
                <w:sz w:val="20"/>
                <w:szCs w:val="20"/>
              </w:rPr>
              <w:t xml:space="preserve">Las dorsales oceánicas y la expansión del fondo oceánico. La fragmentación continental.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Bordes convergentes. </w:t>
            </w:r>
            <w:r w:rsidRPr="002F6356">
              <w:rPr>
                <w:rFonts w:cstheme="minorHAnsi"/>
                <w:sz w:val="20"/>
                <w:szCs w:val="20"/>
              </w:rPr>
              <w:t xml:space="preserve">Convergencia </w:t>
            </w:r>
            <w:proofErr w:type="spellStart"/>
            <w:r w:rsidRPr="002F6356">
              <w:rPr>
                <w:rFonts w:cstheme="minorHAnsi"/>
                <w:sz w:val="20"/>
                <w:szCs w:val="20"/>
              </w:rPr>
              <w:t>océanica</w:t>
            </w:r>
            <w:proofErr w:type="spellEnd"/>
            <w:r w:rsidRPr="002F6356">
              <w:rPr>
                <w:rFonts w:cstheme="minorHAnsi"/>
                <w:sz w:val="20"/>
                <w:szCs w:val="20"/>
              </w:rPr>
              <w:t xml:space="preserve">-continental. Convergencia </w:t>
            </w:r>
            <w:proofErr w:type="spellStart"/>
            <w:r w:rsidRPr="002F6356">
              <w:rPr>
                <w:rFonts w:cstheme="minorHAnsi"/>
                <w:sz w:val="20"/>
                <w:szCs w:val="20"/>
              </w:rPr>
              <w:t>océanica-océanica</w:t>
            </w:r>
            <w:proofErr w:type="spellEnd"/>
            <w:r w:rsidRPr="002F6356">
              <w:rPr>
                <w:rFonts w:cstheme="minorHAnsi"/>
                <w:sz w:val="20"/>
                <w:szCs w:val="20"/>
              </w:rPr>
              <w:t xml:space="preserve">. Convergencia continental-continental.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Bordes de falla transformante (bordes pasivos). Comprobación del modelo de la tectónica de placas. </w:t>
            </w:r>
            <w:r w:rsidRPr="002F6356">
              <w:rPr>
                <w:rFonts w:cstheme="minorHAnsi"/>
                <w:sz w:val="20"/>
                <w:szCs w:val="20"/>
              </w:rPr>
              <w:t xml:space="preserve">Pruebas procedentes de sondeos oceánicos. Puntos calientes y plumas del manto.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Medición del movimiento de las placas. </w:t>
            </w:r>
            <w:r w:rsidRPr="002F6356">
              <w:rPr>
                <w:rFonts w:cstheme="minorHAnsi"/>
                <w:sz w:val="20"/>
                <w:szCs w:val="20"/>
              </w:rPr>
              <w:t xml:space="preserve">El paleomagnetismo y los movimientos de placas. Medición de las velocidades de las placas desde el espacio.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Fuerzas que impulsan el movimiento de las placas. </w:t>
            </w:r>
            <w:r w:rsidRPr="002F6356">
              <w:rPr>
                <w:rFonts w:cstheme="minorHAnsi"/>
                <w:sz w:val="20"/>
                <w:szCs w:val="20"/>
              </w:rPr>
              <w:t xml:space="preserve">Modelos de convección placas-manto.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importancia de la teoría de la tectónica de placas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A6443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Bilbliografía</w:t>
            </w:r>
            <w:proofErr w:type="spellEnd"/>
          </w:p>
          <w:p w14:paraId="18654EBC" w14:textId="77777777" w:rsidR="001918DE" w:rsidRDefault="001918DE" w:rsidP="001918DE">
            <w:pPr>
              <w:tabs>
                <w:tab w:val="left" w:pos="0"/>
              </w:tabs>
              <w:spacing w:line="240" w:lineRule="auto"/>
            </w:pPr>
            <w:r w:rsidRPr="001918DE">
              <w:rPr>
                <w:rFonts w:eastAsia="Times New Roman" w:cstheme="minorHAnsi"/>
                <w:sz w:val="20"/>
                <w:szCs w:val="20"/>
              </w:rPr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-1334841468"/>
                <w:citation/>
              </w:sdtPr>
              <w:sdtEndPr/>
              <w:sdtContent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instrText xml:space="preserve"> CITATION Tar13 \l 3082 </w:instrText>
                </w:r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Pr="001918DE">
                  <w:rPr>
                    <w:rFonts w:cstheme="minorHAnsi"/>
                    <w:noProof/>
                    <w:lang w:val="es-ES"/>
                  </w:rPr>
                  <w:t>(Tarbuck &amp; Lutgens F., 2013)</w:t>
                </w:r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1918D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1918DE">
              <w:rPr>
                <w:rFonts w:cstheme="minorHAnsi"/>
                <w:sz w:val="20"/>
                <w:szCs w:val="20"/>
              </w:rPr>
              <w:t>Pags</w:t>
            </w:r>
            <w:proofErr w:type="spellEnd"/>
            <w:r w:rsidRPr="001918DE">
              <w:rPr>
                <w:rFonts w:cstheme="minorHAnsi"/>
                <w:sz w:val="20"/>
                <w:szCs w:val="20"/>
              </w:rPr>
              <w:t xml:space="preserve"> 33 a 73</w:t>
            </w:r>
          </w:p>
          <w:p w14:paraId="018A4776" w14:textId="77777777" w:rsidR="002F6356" w:rsidRDefault="002F6356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</w:p>
          <w:p w14:paraId="30E42015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b/>
                <w:bCs/>
              </w:rPr>
            </w:pPr>
            <w:proofErr w:type="spellStart"/>
            <w:r w:rsidRPr="002F6356">
              <w:rPr>
                <w:rFonts w:asciiTheme="minorHAnsi" w:eastAsia="Times New Roman" w:hAnsiTheme="minorHAnsi" w:cstheme="minorHAnsi"/>
                <w:b/>
                <w:bCs/>
              </w:rPr>
              <w:t>Bilbliografía</w:t>
            </w:r>
            <w:proofErr w:type="spellEnd"/>
            <w:r w:rsidRPr="002F6356">
              <w:rPr>
                <w:rFonts w:asciiTheme="minorHAnsi" w:eastAsia="Times New Roman" w:hAnsiTheme="minorHAnsi" w:cstheme="minorHAnsi"/>
                <w:b/>
                <w:bCs/>
              </w:rPr>
              <w:t xml:space="preserve"> opcional</w:t>
            </w:r>
          </w:p>
          <w:p w14:paraId="3AAF9188" w14:textId="77777777" w:rsidR="001918DE" w:rsidRPr="002F6356" w:rsidRDefault="001918DE" w:rsidP="002F6356">
            <w:pPr>
              <w:tabs>
                <w:tab w:val="left" w:pos="99"/>
              </w:tabs>
              <w:spacing w:line="240" w:lineRule="auto"/>
              <w:ind w:left="23"/>
              <w:rPr>
                <w:rFonts w:eastAsia="Times New Roman" w:cstheme="minorHAnsi"/>
                <w:sz w:val="20"/>
                <w:szCs w:val="20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 xml:space="preserve">Brunetto e Iriondo, </w:t>
            </w:r>
            <w:proofErr w:type="spellStart"/>
            <w:r w:rsidRPr="002F6356">
              <w:rPr>
                <w:rFonts w:eastAsia="Times New Roman" w:cstheme="minorHAnsi"/>
                <w:sz w:val="20"/>
                <w:szCs w:val="20"/>
              </w:rPr>
              <w:t>Neotectónica</w:t>
            </w:r>
            <w:proofErr w:type="spellEnd"/>
            <w:r w:rsidRPr="002F6356">
              <w:rPr>
                <w:rFonts w:eastAsia="Times New Roman" w:cstheme="minorHAnsi"/>
                <w:sz w:val="20"/>
                <w:szCs w:val="20"/>
              </w:rPr>
              <w:t xml:space="preserve"> en la Pampa Norte, 2007 </w:t>
            </w:r>
            <w:hyperlink r:id="rId7" w:history="1">
              <w:proofErr w:type="spellStart"/>
              <w:r w:rsidRPr="002F6356">
                <w:rPr>
                  <w:rStyle w:val="Hipervnculo"/>
                  <w:rFonts w:asciiTheme="minorHAnsi" w:eastAsia="Times New Roman" w:hAnsiTheme="minorHAnsi" w:cstheme="minorHAnsi"/>
                </w:rPr>
                <w:t>Pdf</w:t>
              </w:r>
              <w:proofErr w:type="spellEnd"/>
            </w:hyperlink>
          </w:p>
          <w:p w14:paraId="7C6EF3D1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> </w:t>
            </w:r>
            <w:sdt>
              <w:sdtPr>
                <w:rPr>
                  <w:rFonts w:eastAsia="Times New Roman" w:cstheme="minorHAnsi"/>
                  <w:b/>
                  <w:bCs/>
                  <w:sz w:val="20"/>
                  <w:szCs w:val="20"/>
                </w:rPr>
                <w:id w:val="-102042161"/>
                <w:citation/>
              </w:sdtPr>
              <w:sdtEndPr/>
              <w:sdtContent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eastAsia="Times New Roman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</w:rPr>
                  <w:fldChar w:fldCharType="end"/>
                </w:r>
              </w:sdtContent>
            </w:sdt>
          </w:p>
          <w:p w14:paraId="478CA68A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</w:p>
        </w:tc>
      </w:tr>
      <w:tr w:rsidR="00257E28" w:rsidRPr="00504E7E" w14:paraId="660559D5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6EEF4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3: Minerales y rocas</w:t>
            </w:r>
          </w:p>
          <w:p w14:paraId="00A9E97A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Composición de los minerales. </w:t>
            </w:r>
            <w:r w:rsidRPr="002F6356">
              <w:rPr>
                <w:rFonts w:cstheme="minorHAnsi"/>
                <w:sz w:val="20"/>
                <w:szCs w:val="20"/>
              </w:rPr>
              <w:t xml:space="preserve">Estructura atómica. Enlace. Isótopos y radiactividad.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Estructura de los minerales. Propiedades físicas de los minerales. </w:t>
            </w:r>
            <w:r w:rsidRPr="002F6356">
              <w:rPr>
                <w:rFonts w:cstheme="minorHAnsi"/>
                <w:sz w:val="20"/>
                <w:szCs w:val="20"/>
              </w:rPr>
              <w:t xml:space="preserve">Principales propiedades diagnósticas. Otras propiedades de los minerales.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Grupos minerales. Los silicatos. </w:t>
            </w:r>
            <w:r w:rsidRPr="002F6356">
              <w:rPr>
                <w:rFonts w:cstheme="minorHAnsi"/>
                <w:sz w:val="20"/>
                <w:szCs w:val="20"/>
              </w:rPr>
              <w:t xml:space="preserve">El tetraedro silicio-oxígeno. Otras estructuras de silicatos. Ensamblaje de las estructuras de silicatos.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Silicatos comunes. </w:t>
            </w:r>
            <w:r w:rsidRPr="002F6356">
              <w:rPr>
                <w:rFonts w:cstheme="minorHAnsi"/>
                <w:sz w:val="20"/>
                <w:szCs w:val="20"/>
              </w:rPr>
              <w:t xml:space="preserve">Los silicatos claros. Los silicatos oscuros.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Minerales no </w:t>
            </w:r>
            <w:proofErr w:type="spellStart"/>
            <w:r w:rsidRPr="002F6356">
              <w:rPr>
                <w:rFonts w:cstheme="minorHAnsi"/>
                <w:b/>
                <w:bCs/>
                <w:sz w:val="20"/>
                <w:szCs w:val="20"/>
              </w:rPr>
              <w:t>silicatados</w:t>
            </w:r>
            <w:proofErr w:type="spellEnd"/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 importantes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6E90D7" w14:textId="77777777" w:rsidR="001918DE" w:rsidRPr="00D94E25" w:rsidRDefault="001918DE" w:rsidP="001918DE">
            <w:pPr>
              <w:tabs>
                <w:tab w:val="left" w:pos="0"/>
              </w:tabs>
              <w:spacing w:line="240" w:lineRule="auto"/>
              <w:rPr>
                <w:rFonts w:cstheme="minorHAnsi"/>
                <w:lang w:val="en-GB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-103891458"/>
                <w:citation/>
              </w:sdtPr>
              <w:sdtEndPr/>
              <w:sdtContent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D94E25">
                  <w:rPr>
                    <w:rFonts w:cstheme="minorHAnsi"/>
                    <w:b/>
                    <w:bCs/>
                    <w:sz w:val="20"/>
                    <w:szCs w:val="20"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Pr="00D94E25">
                  <w:rPr>
                    <w:rFonts w:cstheme="minorHAnsi"/>
                    <w:noProof/>
                    <w:lang w:val="en-GB"/>
                  </w:rPr>
                  <w:t>(Tarbuck &amp; Lutgens F., 2013)</w: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94E25">
              <w:rPr>
                <w:rFonts w:cstheme="minorHAnsi"/>
                <w:sz w:val="20"/>
                <w:szCs w:val="20"/>
                <w:lang w:val="en-GB"/>
              </w:rPr>
              <w:t>Pags</w:t>
            </w:r>
            <w:proofErr w:type="spellEnd"/>
            <w:r w:rsidRPr="00D94E25">
              <w:rPr>
                <w:rFonts w:cstheme="minorHAnsi"/>
                <w:sz w:val="20"/>
                <w:szCs w:val="20"/>
                <w:lang w:val="en-GB"/>
              </w:rPr>
              <w:t xml:space="preserve"> 77 a 100</w:t>
            </w:r>
          </w:p>
          <w:p w14:paraId="59B73F54" w14:textId="77777777" w:rsidR="00257E28" w:rsidRPr="00D94E25" w:rsidRDefault="00257E28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  <w:lang w:val="en-GB"/>
              </w:rPr>
            </w:pPr>
          </w:p>
        </w:tc>
      </w:tr>
      <w:tr w:rsidR="00257E28" w14:paraId="339E0A9D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544081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4: Meteorización y Suelo</w:t>
            </w:r>
          </w:p>
          <w:p w14:paraId="193B85EF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Procesos externos de la Tierra. Meteorización. Meteorización mecánica. </w:t>
            </w:r>
            <w:r w:rsidRPr="002F6356">
              <w:rPr>
                <w:rFonts w:cstheme="minorHAnsi"/>
                <w:sz w:val="20"/>
                <w:szCs w:val="20"/>
              </w:rPr>
              <w:t xml:space="preserve">Fragmentación por el hielo (gelifracción). Descompresión. Expansión térmica. Actividad biológica.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Meteorización química. </w:t>
            </w:r>
            <w:r w:rsidRPr="002F6356">
              <w:rPr>
                <w:rFonts w:cstheme="minorHAnsi"/>
                <w:sz w:val="20"/>
                <w:szCs w:val="20"/>
              </w:rPr>
              <w:t xml:space="preserve">Disolución. Oxidación. Hidrólisis. Alteraciones causadas por la meteorización química.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Velocidades de meteorización. </w:t>
            </w:r>
            <w:r w:rsidRPr="002F6356">
              <w:rPr>
                <w:rFonts w:cstheme="minorHAnsi"/>
                <w:sz w:val="20"/>
                <w:szCs w:val="20"/>
              </w:rPr>
              <w:t xml:space="preserve">Características de la roca. Clima. </w:t>
            </w:r>
          </w:p>
          <w:p w14:paraId="1B8DD90D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lastRenderedPageBreak/>
              <w:t xml:space="preserve">Meteorización diferencial.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Suelo. </w:t>
            </w:r>
            <w:r w:rsidRPr="002F6356">
              <w:rPr>
                <w:rFonts w:cstheme="minorHAnsi"/>
                <w:sz w:val="20"/>
                <w:szCs w:val="20"/>
              </w:rPr>
              <w:t xml:space="preserve">Como interfase en el sistema Tierra.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Factores formadores del suelo. </w:t>
            </w:r>
            <w:r w:rsidRPr="002F6356">
              <w:rPr>
                <w:rFonts w:cstheme="minorHAnsi"/>
                <w:sz w:val="20"/>
                <w:szCs w:val="20"/>
              </w:rPr>
              <w:t xml:space="preserve">Roca madre. Tiempo. Clima. Plantas y animales. Topografía.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El perfil del suelo. Clasificación de los suelos. Erosión del suelo. </w:t>
            </w:r>
            <w:r w:rsidRPr="002F6356">
              <w:rPr>
                <w:rFonts w:cstheme="minorHAnsi"/>
                <w:sz w:val="20"/>
                <w:szCs w:val="20"/>
              </w:rPr>
              <w:t xml:space="preserve">Cómo se erosiona el suelo. Velocidad de erosión. Sedimentación y contaminación química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CC762E" w14:textId="77777777" w:rsidR="001918DE" w:rsidRPr="00D94E25" w:rsidRDefault="001918DE" w:rsidP="001918DE">
            <w:pPr>
              <w:tabs>
                <w:tab w:val="left" w:pos="0"/>
              </w:tabs>
              <w:spacing w:line="240" w:lineRule="auto"/>
              <w:rPr>
                <w:rFonts w:cstheme="minorHAnsi"/>
                <w:b/>
                <w:bCs/>
                <w:lang w:val="en-GB"/>
              </w:rPr>
            </w:pPr>
            <w:r w:rsidRPr="002F6356">
              <w:rPr>
                <w:rFonts w:eastAsia="Times New Roman" w:cstheme="minorHAnsi"/>
                <w:b/>
                <w:bCs/>
                <w:sz w:val="20"/>
                <w:szCs w:val="20"/>
              </w:rPr>
              <w:lastRenderedPageBreak/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719711526"/>
                <w:citation/>
              </w:sdtPr>
              <w:sdtEndPr/>
              <w:sdtContent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D94E25">
                  <w:rPr>
                    <w:rFonts w:cstheme="minorHAnsi"/>
                    <w:b/>
                    <w:bCs/>
                    <w:sz w:val="20"/>
                    <w:szCs w:val="20"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Pr="00D94E25">
                  <w:rPr>
                    <w:rFonts w:cstheme="minorHAnsi"/>
                    <w:noProof/>
                    <w:lang w:val="en-GB"/>
                  </w:rPr>
                  <w:t>(Tarbuck &amp; Lutgens F., 2013)</w: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cstheme="minorHAnsi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D94E25">
              <w:rPr>
                <w:rFonts w:cstheme="minorHAnsi"/>
                <w:b/>
                <w:bCs/>
                <w:sz w:val="20"/>
                <w:szCs w:val="20"/>
                <w:lang w:val="en-GB"/>
              </w:rPr>
              <w:t>Pags</w:t>
            </w:r>
            <w:proofErr w:type="spellEnd"/>
            <w:r w:rsidRPr="00D94E25">
              <w:rPr>
                <w:rFonts w:cstheme="minorHAnsi"/>
                <w:b/>
                <w:bCs/>
                <w:sz w:val="20"/>
                <w:szCs w:val="20"/>
                <w:lang w:val="en-GB"/>
              </w:rPr>
              <w:t>  175</w:t>
            </w:r>
            <w:proofErr w:type="gramEnd"/>
            <w:r w:rsidRPr="00D94E25">
              <w:rPr>
                <w:rFonts w:cstheme="minorHAnsi"/>
                <w:b/>
                <w:bCs/>
                <w:sz w:val="20"/>
                <w:szCs w:val="20"/>
                <w:lang w:val="en-GB"/>
              </w:rPr>
              <w:t xml:space="preserve"> a 197</w:t>
            </w:r>
          </w:p>
          <w:p w14:paraId="5DDE8DDD" w14:textId="77777777" w:rsidR="002F6356" w:rsidRPr="00D94E25" w:rsidRDefault="002F6356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  <w:lang w:val="en-GB"/>
              </w:rPr>
            </w:pPr>
          </w:p>
          <w:p w14:paraId="3DF5383E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Bilbliografía</w:t>
            </w:r>
            <w:proofErr w:type="spellEnd"/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opcional</w:t>
            </w:r>
          </w:p>
          <w:p w14:paraId="037B7E04" w14:textId="77777777" w:rsidR="00257E28" w:rsidRPr="002F6356" w:rsidRDefault="00504E7E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sdt>
              <w:sdtPr>
                <w:rPr>
                  <w:rFonts w:eastAsia="Times New Roman" w:cstheme="minorHAnsi"/>
                  <w:sz w:val="20"/>
                  <w:szCs w:val="20"/>
                </w:rPr>
                <w:id w:val="383460169"/>
                <w:citation/>
              </w:sdtPr>
              <w:sdtEndPr/>
              <w:sdtContent>
                <w:r w:rsidR="00113A4A" w:rsidRPr="002F6356">
                  <w:rPr>
                    <w:rFonts w:eastAsia="Times New Roman" w:cstheme="minorHAnsi"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eastAsia="Times New Roman" w:cstheme="minorHAnsi"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eastAsia="Times New Roman" w:cstheme="minorHAnsi"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eastAsia="Times New Roman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eastAsia="Times New Roman" w:cstheme="minorHAnsi"/>
                    <w:sz w:val="20"/>
                    <w:szCs w:val="20"/>
                  </w:rPr>
                  <w:fldChar w:fldCharType="end"/>
                </w:r>
              </w:sdtContent>
            </w:sdt>
            <w:r w:rsidR="00113A4A" w:rsidRPr="002F6356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</w:tc>
      </w:tr>
      <w:tr w:rsidR="00257E28" w14:paraId="31F73A1E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09F47D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5: Rocas Sedimentarias</w:t>
            </w:r>
          </w:p>
          <w:p w14:paraId="05F535E2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Rocas sedimentarias. Transformación del sedimento en roca sedimentaria: diagénesis y litificación. Tipos de rocas sedimentarias. Rocas sedimentarias detríticas. Lutita. Arenisca. Conglomerado y brecha. Rocas sedimentarias químicas. Caliza. Dolomía. Rocas silíceas (sílex). Evaporitas. Carbón. Clasificación de las rocas sedimentarias. Ambientes sedimentarios. Tipos de ambientes sedimentarios. </w:t>
            </w:r>
          </w:p>
          <w:p w14:paraId="2B20C3BE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Facies sedimentarias. Estructuras sedimentarias. </w:t>
            </w:r>
          </w:p>
          <w:p w14:paraId="2302230C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  <w:r w:rsidRPr="002F6356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740BA" w14:textId="77777777" w:rsidR="002F6356" w:rsidRPr="00D94E25" w:rsidRDefault="002F6356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lang w:val="en-GB"/>
              </w:rPr>
            </w:pPr>
            <w:r w:rsidRPr="00D94E25">
              <w:rPr>
                <w:rFonts w:eastAsia="Times New Roman" w:cstheme="minorHAnsi"/>
                <w:sz w:val="20"/>
                <w:szCs w:val="20"/>
                <w:lang w:val="en-GB"/>
              </w:rPr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1058977119"/>
                <w:citation/>
              </w:sdtPr>
              <w:sdtEndPr/>
              <w:sdtContent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D94E25">
                  <w:rPr>
                    <w:rFonts w:cstheme="minorHAnsi"/>
                    <w:b/>
                    <w:bCs/>
                    <w:sz w:val="20"/>
                    <w:szCs w:val="20"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="001918DE" w:rsidRPr="00D94E25">
                  <w:rPr>
                    <w:rFonts w:cstheme="minorHAnsi"/>
                    <w:noProof/>
                    <w:sz w:val="20"/>
                    <w:szCs w:val="20"/>
                    <w:lang w:val="en-GB"/>
                  </w:rPr>
                  <w:t>(Tarbuck &amp; Lutgens F., 2013)</w: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cstheme="minorHAnsi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94E25">
              <w:rPr>
                <w:rFonts w:cstheme="minorHAnsi"/>
                <w:sz w:val="20"/>
                <w:szCs w:val="20"/>
                <w:lang w:val="en-GB"/>
              </w:rPr>
              <w:t>Pags</w:t>
            </w:r>
            <w:proofErr w:type="spellEnd"/>
            <w:r w:rsidRPr="00D94E25">
              <w:rPr>
                <w:rFonts w:cstheme="minorHAnsi"/>
                <w:sz w:val="20"/>
                <w:szCs w:val="20"/>
                <w:lang w:val="en-GB"/>
              </w:rPr>
              <w:t xml:space="preserve"> 201 a 221</w:t>
            </w:r>
          </w:p>
          <w:p w14:paraId="454AF058" w14:textId="77777777" w:rsidR="002F6356" w:rsidRPr="002F6356" w:rsidRDefault="002F6356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D94E25">
              <w:rPr>
                <w:rFonts w:eastAsia="Times New Roman" w:cstheme="minorHAnsi"/>
                <w:sz w:val="20"/>
                <w:szCs w:val="20"/>
                <w:lang w:val="en-GB"/>
              </w:rPr>
              <w:t> </w:t>
            </w:r>
            <w:r w:rsidRPr="002F6356">
              <w:rPr>
                <w:rFonts w:eastAsia="Times New Roman" w:cstheme="minorHAnsi"/>
                <w:sz w:val="20"/>
                <w:szCs w:val="20"/>
              </w:rPr>
              <w:t xml:space="preserve">La Geología, </w:t>
            </w:r>
            <w:proofErr w:type="spellStart"/>
            <w:r w:rsidRPr="002F6356">
              <w:rPr>
                <w:rFonts w:eastAsia="Times New Roman" w:cstheme="minorHAnsi"/>
                <w:sz w:val="20"/>
                <w:szCs w:val="20"/>
              </w:rPr>
              <w:t>Sumplemento</w:t>
            </w:r>
            <w:proofErr w:type="spellEnd"/>
            <w:r w:rsidRPr="002F6356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2F6356">
              <w:rPr>
                <w:rFonts w:eastAsia="Times New Roman" w:cstheme="minorHAnsi"/>
                <w:sz w:val="20"/>
                <w:szCs w:val="20"/>
              </w:rPr>
              <w:t>UNL</w:t>
            </w:r>
            <w:proofErr w:type="spellEnd"/>
            <w:r w:rsidRPr="002F6356">
              <w:rPr>
                <w:rFonts w:eastAsia="Times New Roman" w:cstheme="minorHAnsi"/>
                <w:sz w:val="20"/>
                <w:szCs w:val="20"/>
              </w:rPr>
              <w:t xml:space="preserve"> en Diario El Litoral de Santa FE </w:t>
            </w:r>
            <w:hyperlink r:id="rId8" w:history="1">
              <w:r w:rsidRPr="002F6356">
                <w:rPr>
                  <w:rStyle w:val="Hipervnculo"/>
                  <w:rFonts w:asciiTheme="minorHAnsi" w:eastAsia="Times New Roman" w:hAnsiTheme="minorHAnsi" w:cstheme="minorHAnsi"/>
                </w:rPr>
                <w:t>Recorriendo Santa Fe.pdf</w:t>
              </w:r>
            </w:hyperlink>
          </w:p>
          <w:p w14:paraId="66F33276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Bilbliografía</w:t>
            </w:r>
            <w:proofErr w:type="spellEnd"/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opcional</w:t>
            </w:r>
          </w:p>
          <w:p w14:paraId="1AE3D88C" w14:textId="77777777" w:rsidR="00113A4A" w:rsidRPr="002F6356" w:rsidRDefault="00504E7E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eastAsia="Times New Roman" w:hAnsiTheme="minorHAnsi" w:cstheme="minorHAnsi"/>
                  <w:sz w:val="20"/>
                  <w:szCs w:val="20"/>
                </w:rPr>
                <w:id w:val="-1627620818"/>
                <w:citation/>
              </w:sdtPr>
              <w:sdtEndPr/>
              <w:sdtContent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asciiTheme="minorHAnsi" w:eastAsia="Times New Roman" w:hAnsiTheme="minorHAnsi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end"/>
                </w:r>
              </w:sdtContent>
            </w:sdt>
          </w:p>
        </w:tc>
      </w:tr>
      <w:tr w:rsidR="00257E28" w:rsidRPr="00504E7E" w14:paraId="3F7C1FA0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7D60C5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6 El tiempo Geológico</w:t>
            </w:r>
          </w:p>
          <w:p w14:paraId="08F65789" w14:textId="77777777" w:rsid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La Geología necesita una escala temporal. Datación relativa: principios fundamentales. </w:t>
            </w:r>
          </w:p>
          <w:p w14:paraId="6D88E0E2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Ley de la superposición. Principio de la horizontalidad original. Principio de intersección. Inclusiones. Discontinuidades estratigráficas. Aplicación de los principios de datación relativa.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Correlación de las capas rocosas. Fósiles: evidencias de vida en el pasado. </w:t>
            </w:r>
            <w:r w:rsidRPr="002F6356">
              <w:rPr>
                <w:rFonts w:cstheme="minorHAnsi"/>
                <w:sz w:val="20"/>
                <w:szCs w:val="20"/>
              </w:rPr>
              <w:t xml:space="preserve">Tipos de fósiles. Condiciones que favorecen la conservación. Fósiles y correlación.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Datación con radiactividad. </w:t>
            </w:r>
            <w:r w:rsidRPr="002F6356">
              <w:rPr>
                <w:rFonts w:cstheme="minorHAnsi"/>
                <w:sz w:val="20"/>
                <w:szCs w:val="20"/>
              </w:rPr>
              <w:t xml:space="preserve">Repaso de la estructura básica del átomo. Radiactividad. Período de semidesintegración. Datación radiométrica. Datación con carbono- Importancia de la datación radiométrica.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Escala de tiempo geológico. </w:t>
            </w:r>
            <w:r w:rsidRPr="002F6356">
              <w:rPr>
                <w:rFonts w:cstheme="minorHAnsi"/>
                <w:sz w:val="20"/>
                <w:szCs w:val="20"/>
              </w:rPr>
              <w:t xml:space="preserve">Estructura de la escala temporal. El Precámbrico.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Dificultades para datar la escala de tiempo geológico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82E32" w14:textId="77777777" w:rsidR="001918DE" w:rsidRPr="00D94E25" w:rsidRDefault="001918DE" w:rsidP="002F6356">
            <w:pPr>
              <w:pStyle w:val="NormalWeb"/>
              <w:tabs>
                <w:tab w:val="left" w:pos="99"/>
              </w:tabs>
              <w:spacing w:before="0" w:beforeAutospacing="0"/>
              <w:ind w:left="23"/>
              <w:rPr>
                <w:rFonts w:asciiTheme="minorHAnsi" w:hAnsiTheme="minorHAnsi" w:cstheme="minorHAnsi"/>
                <w:lang w:val="en-GB"/>
              </w:rPr>
            </w:pPr>
            <w:r w:rsidRPr="00D94E25">
              <w:rPr>
                <w:rFonts w:asciiTheme="minorHAnsi" w:eastAsia="Times New Roman" w:hAnsiTheme="minorHAnsi" w:cstheme="minorHAnsi"/>
                <w:lang w:val="en-GB"/>
              </w:rPr>
              <w:t> </w:t>
            </w:r>
            <w:r w:rsidRPr="00D94E25">
              <w:rPr>
                <w:rFonts w:asciiTheme="minorHAnsi" w:eastAsia="Times New Roman" w:hAnsiTheme="minorHAnsi" w:cstheme="minorHAnsi"/>
                <w:color w:val="auto"/>
                <w:lang w:val="en-GB"/>
              </w:rPr>
              <w:tab/>
            </w:r>
            <w:sdt>
              <w:sdtPr>
                <w:rPr>
                  <w:rFonts w:asciiTheme="minorHAnsi" w:hAnsiTheme="minorHAnsi" w:cstheme="minorHAnsi"/>
                  <w:b/>
                  <w:bCs/>
                  <w:lang w:val="es-ES"/>
                </w:rPr>
                <w:id w:val="1640382765"/>
                <w:citation/>
              </w:sdtPr>
              <w:sdtEndPr/>
              <w:sdtContent>
                <w:r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begin"/>
                </w:r>
                <w:r w:rsidRPr="00D94E25">
                  <w:rPr>
                    <w:rFonts w:asciiTheme="minorHAnsi" w:hAnsiTheme="minorHAnsi" w:cstheme="minorHAnsi"/>
                    <w:b/>
                    <w:bCs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separate"/>
                </w:r>
                <w:r w:rsidRPr="00D94E25">
                  <w:rPr>
                    <w:rFonts w:asciiTheme="minorHAnsi" w:hAnsiTheme="minorHAnsi" w:cstheme="minorHAnsi"/>
                    <w:noProof/>
                    <w:lang w:val="en-GB"/>
                  </w:rPr>
                  <w:t>(Tarbuck &amp; Lutgens F., 2013)</w:t>
                </w:r>
                <w:r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asciiTheme="minorHAnsi" w:hAnsiTheme="minorHAnsi" w:cstheme="minorHAnsi"/>
                <w:lang w:val="en-GB"/>
              </w:rPr>
              <w:t xml:space="preserve">. </w:t>
            </w:r>
            <w:proofErr w:type="spellStart"/>
            <w:r w:rsidRPr="00D94E25">
              <w:rPr>
                <w:rFonts w:asciiTheme="minorHAnsi" w:hAnsiTheme="minorHAnsi" w:cstheme="minorHAnsi"/>
                <w:lang w:val="en-GB"/>
              </w:rPr>
              <w:t>Pags</w:t>
            </w:r>
            <w:proofErr w:type="spellEnd"/>
            <w:r w:rsidRPr="00D94E25">
              <w:rPr>
                <w:rFonts w:asciiTheme="minorHAnsi" w:hAnsiTheme="minorHAnsi" w:cstheme="minorHAnsi"/>
                <w:lang w:val="en-GB"/>
              </w:rPr>
              <w:t xml:space="preserve"> 255 a 278</w:t>
            </w:r>
          </w:p>
          <w:p w14:paraId="1B8103D1" w14:textId="77777777" w:rsidR="00257E28" w:rsidRPr="00D94E25" w:rsidRDefault="00257E28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  <w:lang w:val="en-GB"/>
              </w:rPr>
            </w:pPr>
          </w:p>
        </w:tc>
      </w:tr>
      <w:tr w:rsidR="00257E28" w14:paraId="2A04568D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D60788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7: Geología del Cuaternario en la Pampa</w:t>
            </w:r>
          </w:p>
          <w:p w14:paraId="08EBAE0C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 xml:space="preserve">Climas del cuaternario. Sistema Eólico Pampeano. Mar de Arena pampeano. </w:t>
            </w:r>
            <w:proofErr w:type="spellStart"/>
            <w:r w:rsidRPr="002F6356">
              <w:rPr>
                <w:rFonts w:eastAsia="Times New Roman" w:cstheme="minorHAnsi"/>
                <w:sz w:val="20"/>
                <w:szCs w:val="20"/>
              </w:rPr>
              <w:t>Neotectónica</w:t>
            </w:r>
            <w:proofErr w:type="spellEnd"/>
            <w:r w:rsidRPr="002F6356">
              <w:rPr>
                <w:rFonts w:eastAsia="Times New Roman" w:cstheme="minorHAnsi"/>
                <w:sz w:val="20"/>
                <w:szCs w:val="20"/>
              </w:rPr>
              <w:t xml:space="preserve"> de placas en Santa Fe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80BA54" w14:textId="77777777" w:rsidR="00113A4A" w:rsidRPr="002F6356" w:rsidRDefault="00504E7E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375045999"/>
                <w:citation/>
              </w:sdtPr>
              <w:sdtEndPr/>
              <w:sdtContent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Iri17 \l 3082 </w:instrTex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(Iriondo &amp; Kröhling, Geomorfología y sedimentología de la cuenca superior del río Salado (Sur de Santa Fe y noroeste de Buenos Aires, Argentina), 2007)</w: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69791CA7" w14:textId="77777777" w:rsidR="002F6356" w:rsidRDefault="00504E7E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-1337921616"/>
                <w:citation/>
              </w:sdtPr>
              <w:sdtEndPr/>
              <w:sdtContent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1918DE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CITATION Iri10 \l 3082 </w:instrTex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(Iriondo, Geología del Cuaternario en Argentina, 2010)</w: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664D2156" w14:textId="77777777" w:rsidR="00DD3AA8" w:rsidRPr="002F6356" w:rsidRDefault="00504E7E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99773085"/>
                <w:citation/>
              </w:sdtPr>
              <w:sdtEndPr/>
              <w:sdtContent>
                <w:r w:rsidR="00DD3AA8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DD3AA8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Mor12 \l 3082 </w:instrText>
                </w:r>
                <w:r w:rsidR="00DD3AA8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(Morello, Matteucci, &amp; Rodriguez, 2012)</w:t>
                </w:r>
                <w:r w:rsidR="00DD3AA8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3804C4F2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  <w:r w:rsidRPr="002F6356">
              <w:rPr>
                <w:rFonts w:asciiTheme="minorHAnsi" w:hAnsiTheme="minorHAnsi" w:cstheme="minorHAnsi"/>
                <w:b/>
                <w:bCs/>
              </w:rPr>
              <w:t>Estadios isotópicos</w:t>
            </w:r>
            <w:r w:rsidRPr="002F6356">
              <w:rPr>
                <w:rFonts w:asciiTheme="minorHAnsi" w:hAnsiTheme="minorHAnsi" w:cstheme="minorHAnsi"/>
              </w:rPr>
              <w:t xml:space="preserve"> Marinos (</w:t>
            </w:r>
            <w:proofErr w:type="spellStart"/>
            <w:r w:rsidRPr="002F6356">
              <w:rPr>
                <w:rFonts w:asciiTheme="minorHAnsi" w:hAnsiTheme="minorHAnsi" w:cstheme="minorHAnsi"/>
              </w:rPr>
              <w:t>doc</w:t>
            </w:r>
            <w:proofErr w:type="spellEnd"/>
            <w:r w:rsidRPr="002F6356">
              <w:rPr>
                <w:rFonts w:asciiTheme="minorHAnsi" w:hAnsiTheme="minorHAnsi" w:cstheme="minorHAnsi"/>
              </w:rPr>
              <w:t>)</w:t>
            </w:r>
          </w:p>
        </w:tc>
      </w:tr>
      <w:tr w:rsidR="00257E28" w:rsidRPr="00D94E25" w14:paraId="620F79DD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792283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Unidad 8 – Los subsistemas de la tierra.  </w:t>
            </w:r>
            <w:r w:rsidRPr="002F6356">
              <w:rPr>
                <w:rFonts w:asciiTheme="minorHAnsi" w:hAnsiTheme="minorHAnsi" w:cstheme="minorHAnsi"/>
                <w:sz w:val="20"/>
                <w:szCs w:val="20"/>
              </w:rPr>
              <w:t>Hidrósfera Atmósfera. Biósfera</w:t>
            </w:r>
          </w:p>
          <w:p w14:paraId="1BAC9A2B" w14:textId="77777777" w:rsidR="002D3154" w:rsidRDefault="002D3154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Teoría de sistemas. Sistemas complejos.</w:t>
            </w:r>
          </w:p>
          <w:p w14:paraId="1CCF07D3" w14:textId="57860292" w:rsidR="002D3154" w:rsidRDefault="00257E28" w:rsidP="002D3154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>Hidrosfera, atmósfera y Biósfera</w:t>
            </w:r>
            <w:r w:rsidR="002F6356">
              <w:rPr>
                <w:rFonts w:cstheme="minorHAnsi"/>
                <w:sz w:val="20"/>
                <w:szCs w:val="20"/>
              </w:rPr>
              <w:t>.</w:t>
            </w:r>
            <w:r w:rsidR="002D3154">
              <w:rPr>
                <w:rFonts w:cstheme="minorHAnsi"/>
                <w:sz w:val="20"/>
                <w:szCs w:val="20"/>
              </w:rPr>
              <w:t xml:space="preserve"> Interacciones entre los subsistemas</w:t>
            </w:r>
          </w:p>
          <w:p w14:paraId="4948A959" w14:textId="14A94182" w:rsidR="002F6356" w:rsidRPr="002F6356" w:rsidRDefault="002D3154" w:rsidP="002D3154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Calentamiento global y efecto invernadero.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958BE2" w14:textId="77777777" w:rsidR="002F6356" w:rsidRPr="002F6356" w:rsidRDefault="00504E7E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sdt>
              <w:sdtPr>
                <w:rPr>
                  <w:rFonts w:cstheme="minorHAnsi"/>
                  <w:b/>
                  <w:sz w:val="20"/>
                  <w:szCs w:val="20"/>
                </w:rPr>
                <w:id w:val="-657464504"/>
                <w:citation/>
              </w:sdtPr>
              <w:sdtEndPr/>
              <w:sdtContent>
                <w:r w:rsidR="002F6356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begin"/>
                </w:r>
                <w:r w:rsidR="002F6356" w:rsidRPr="002F6356">
                  <w:rPr>
                    <w:rFonts w:cstheme="minorHAnsi"/>
                    <w:b/>
                    <w:sz w:val="20"/>
                    <w:szCs w:val="20"/>
                    <w:lang w:val="es-ES"/>
                  </w:rPr>
                  <w:instrText xml:space="preserve"> CITATION Cam14 \l 3082 </w:instrText>
                </w:r>
                <w:r w:rsidR="002F6356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cstheme="minorHAnsi"/>
                    <w:noProof/>
                    <w:sz w:val="20"/>
                    <w:szCs w:val="20"/>
                    <w:lang w:val="es-ES"/>
                  </w:rPr>
                  <w:t>(Camilloni &amp; Vera, 2014)</w:t>
                </w:r>
                <w:r w:rsidR="002F6356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end"/>
                </w:r>
              </w:sdtContent>
            </w:sdt>
          </w:p>
          <w:p w14:paraId="1B241AB2" w14:textId="77777777" w:rsidR="00A16E42" w:rsidRPr="002F6356" w:rsidRDefault="00504E7E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sdt>
              <w:sdtPr>
                <w:rPr>
                  <w:rFonts w:cstheme="minorHAnsi"/>
                  <w:b/>
                  <w:sz w:val="20"/>
                  <w:szCs w:val="20"/>
                </w:rPr>
                <w:id w:val="-1905444815"/>
                <w:citation/>
              </w:sdtPr>
              <w:sdtEndPr/>
              <w:sdtContent>
                <w:r w:rsidR="00A16E42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begin"/>
                </w:r>
                <w:r w:rsidR="00A16E42" w:rsidRPr="002F6356">
                  <w:rPr>
                    <w:rFonts w:cstheme="minorHAnsi"/>
                    <w:b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A16E42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A16E42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end"/>
                </w:r>
              </w:sdtContent>
            </w:sdt>
          </w:p>
          <w:p w14:paraId="5320DDFA" w14:textId="77777777" w:rsidR="00A16E42" w:rsidRPr="00D94E25" w:rsidRDefault="00504E7E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892410375"/>
                <w:citation/>
              </w:sdtPr>
              <w:sdtEndPr/>
              <w:sdtContent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begin"/>
                </w:r>
                <w:r w:rsidR="00A16E42" w:rsidRPr="00D94E25">
                  <w:rPr>
                    <w:rFonts w:cstheme="minorHAnsi"/>
                    <w:sz w:val="20"/>
                    <w:szCs w:val="20"/>
                    <w:lang w:val="en-GB"/>
                  </w:rPr>
                  <w:instrText xml:space="preserve"> CITATION Cam07 \l 3082 </w:instrTex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separate"/>
                </w:r>
                <w:r w:rsidR="001918DE" w:rsidRPr="00D94E25">
                  <w:rPr>
                    <w:rFonts w:cstheme="minorHAnsi"/>
                    <w:noProof/>
                    <w:sz w:val="20"/>
                    <w:szCs w:val="20"/>
                    <w:lang w:val="en-GB"/>
                  </w:rPr>
                  <w:t>(Campbell &amp; Reece, J., 2007)</w: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end"/>
                </w:r>
              </w:sdtContent>
            </w:sdt>
          </w:p>
          <w:p w14:paraId="5E169443" w14:textId="77777777" w:rsidR="00257E28" w:rsidRPr="00504E7E" w:rsidRDefault="00504E7E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921560561"/>
                <w:citation/>
              </w:sdtPr>
              <w:sdtEndPr/>
              <w:sdtContent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begin"/>
                </w:r>
                <w:r w:rsidR="00A16E42" w:rsidRPr="00D94E25">
                  <w:rPr>
                    <w:rFonts w:cstheme="minorHAnsi"/>
                    <w:sz w:val="20"/>
                    <w:szCs w:val="20"/>
                    <w:lang w:val="en-GB"/>
                  </w:rPr>
                  <w:instrText xml:space="preserve"> CITATION Smi07 \l 3082 </w:instrTex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separate"/>
                </w:r>
                <w:r w:rsidR="001918DE" w:rsidRPr="00D94E25">
                  <w:rPr>
                    <w:rFonts w:cstheme="minorHAnsi"/>
                    <w:noProof/>
                    <w:sz w:val="20"/>
                    <w:szCs w:val="20"/>
                    <w:lang w:val="en-GB"/>
                  </w:rPr>
                  <w:t>(Smith &amp; Smith, T., 2007)</w: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end"/>
                </w:r>
              </w:sdtContent>
            </w:sdt>
          </w:p>
          <w:p w14:paraId="2EF0AC51" w14:textId="611DCB48" w:rsidR="00F95112" w:rsidRPr="00D94E25" w:rsidRDefault="00504E7E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cstheme="minorHAnsi"/>
                  <w:sz w:val="20"/>
                  <w:szCs w:val="20"/>
                  <w:lang w:val="en-GB"/>
                </w:rPr>
                <w:id w:val="-1641409871"/>
                <w:citation/>
              </w:sdtPr>
              <w:sdtEndPr/>
              <w:sdtContent>
                <w:r w:rsidR="00F95112">
                  <w:rPr>
                    <w:rFonts w:cstheme="minorHAnsi"/>
                    <w:sz w:val="20"/>
                    <w:szCs w:val="20"/>
                    <w:lang w:val="en-GB"/>
                  </w:rPr>
                  <w:fldChar w:fldCharType="begin"/>
                </w:r>
                <w:r w:rsidR="00F95112">
                  <w:rPr>
                    <w:rFonts w:cstheme="minorHAnsi"/>
                    <w:sz w:val="20"/>
                    <w:szCs w:val="20"/>
                    <w:lang w:val="es-ES"/>
                  </w:rPr>
                  <w:instrText xml:space="preserve"> CITATION Chr15 \l 3082 </w:instrText>
                </w:r>
                <w:r w:rsidR="00F95112">
                  <w:rPr>
                    <w:rFonts w:cstheme="minorHAnsi"/>
                    <w:sz w:val="20"/>
                    <w:szCs w:val="20"/>
                    <w:lang w:val="en-GB"/>
                  </w:rPr>
                  <w:fldChar w:fldCharType="separate"/>
                </w:r>
                <w:r w:rsidR="00F95112" w:rsidRPr="00F95112">
                  <w:rPr>
                    <w:rFonts w:cstheme="minorHAnsi"/>
                    <w:noProof/>
                    <w:sz w:val="20"/>
                    <w:szCs w:val="20"/>
                    <w:lang w:val="es-ES"/>
                  </w:rPr>
                  <w:t>(Christopherson &amp; Birkeland, 2015)</w:t>
                </w:r>
                <w:r w:rsidR="00F95112">
                  <w:rPr>
                    <w:rFonts w:cstheme="minorHAnsi"/>
                    <w:sz w:val="20"/>
                    <w:szCs w:val="20"/>
                    <w:lang w:val="en-GB"/>
                  </w:rPr>
                  <w:fldChar w:fldCharType="end"/>
                </w:r>
              </w:sdtContent>
            </w:sdt>
          </w:p>
        </w:tc>
      </w:tr>
      <w:tr w:rsidR="00D94E25" w:rsidRPr="00D94E25" w14:paraId="6D2761B9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042450" w14:textId="77777777" w:rsidR="00D94E25" w:rsidRDefault="00D94E25" w:rsidP="00D94E25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Unidad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9</w:t>
            </w: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Ecorregión Pampa</w:t>
            </w:r>
          </w:p>
          <w:p w14:paraId="1CD89A90" w14:textId="5ECAD2BA" w:rsidR="00F95112" w:rsidRDefault="00F95112" w:rsidP="00F95112">
            <w:r>
              <w:t xml:space="preserve">Ambiente natural. Suelos. Geomorfología y geología. Relieve e hidrografía. Clima. </w:t>
            </w:r>
          </w:p>
          <w:p w14:paraId="4B757F68" w14:textId="2F3845C0" w:rsidR="00F95112" w:rsidRPr="002F6356" w:rsidRDefault="00F95112" w:rsidP="00F95112"/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4B271C" w14:textId="77777777" w:rsidR="00D94E25" w:rsidRPr="002F6356" w:rsidRDefault="00504E7E" w:rsidP="00D94E25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008408682"/>
                <w:citation/>
              </w:sdtPr>
              <w:sdtEndPr/>
              <w:sdtContent>
                <w:r w:rsidR="00D94E25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D94E25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Mor12 \l 3082 </w:instrText>
                </w:r>
                <w:r w:rsidR="00D94E25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D94E25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(Morello, Matteucci, &amp; Rodriguez, 2012)</w:t>
                </w:r>
                <w:r w:rsidR="00D94E25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75A59A8F" w14:textId="77777777" w:rsidR="00D94E25" w:rsidRPr="002F6356" w:rsidRDefault="00D94E25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6C2F658" w14:textId="77777777" w:rsidR="00257E28" w:rsidRPr="002F6356" w:rsidRDefault="00257E28" w:rsidP="002F6356">
      <w:pPr>
        <w:pStyle w:val="Ttulo6"/>
        <w:tabs>
          <w:tab w:val="left" w:pos="0"/>
        </w:tabs>
        <w:rPr>
          <w:b w:val="0"/>
          <w:bCs w:val="0"/>
        </w:rPr>
      </w:pPr>
      <w:r w:rsidRPr="002F6356">
        <w:t>Observación</w:t>
      </w:r>
      <w:r w:rsidR="002F6356" w:rsidRPr="002F6356">
        <w:rPr>
          <w:b w:val="0"/>
          <w:bCs w:val="0"/>
        </w:rPr>
        <w:t xml:space="preserve">: </w:t>
      </w:r>
      <w:r w:rsidRPr="002F6356">
        <w:rPr>
          <w:b w:val="0"/>
          <w:bCs w:val="0"/>
        </w:rPr>
        <w:t xml:space="preserve">La </w:t>
      </w:r>
      <w:r w:rsidRPr="002F6356">
        <w:t>Bibliografía opcional</w:t>
      </w:r>
      <w:r w:rsidRPr="002F6356">
        <w:rPr>
          <w:b w:val="0"/>
          <w:bCs w:val="0"/>
        </w:rPr>
        <w:t xml:space="preserve"> no es obligatoria de lectura, pero su acceso es conveniente a fines de profundización de los distintos temas.</w:t>
      </w:r>
    </w:p>
    <w:sdt>
      <w:sdtPr>
        <w:rPr>
          <w:rFonts w:asciiTheme="minorHAnsi" w:eastAsiaTheme="minorHAnsi" w:hAnsiTheme="minorHAnsi" w:cstheme="minorBidi"/>
          <w:color w:val="auto"/>
          <w:sz w:val="18"/>
          <w:szCs w:val="18"/>
          <w:lang w:val="es-ES"/>
        </w:rPr>
        <w:id w:val="-666206"/>
        <w:docPartObj>
          <w:docPartGallery w:val="Bibliographies"/>
          <w:docPartUnique/>
        </w:docPartObj>
      </w:sdtPr>
      <w:sdtEndPr>
        <w:rPr>
          <w:lang w:val="es-AR"/>
        </w:rPr>
      </w:sdtEndPr>
      <w:sdtContent>
        <w:p w14:paraId="00714665" w14:textId="77777777" w:rsidR="00A16E42" w:rsidRPr="002F6356" w:rsidRDefault="00A16E42">
          <w:pPr>
            <w:pStyle w:val="Ttulo1"/>
            <w:rPr>
              <w:sz w:val="24"/>
              <w:szCs w:val="24"/>
            </w:rPr>
          </w:pPr>
          <w:r w:rsidRPr="002F6356">
            <w:rPr>
              <w:sz w:val="24"/>
              <w:szCs w:val="24"/>
              <w:lang w:val="es-ES"/>
            </w:rPr>
            <w:t>Bibliografía</w:t>
          </w:r>
          <w:r w:rsidR="002F6356">
            <w:rPr>
              <w:sz w:val="24"/>
              <w:szCs w:val="24"/>
              <w:lang w:val="es-ES"/>
            </w:rPr>
            <w:t xml:space="preserve"> (disponible en Carpeta apuntes)</w:t>
          </w:r>
        </w:p>
        <w:sdt>
          <w:sdtPr>
            <w:rPr>
              <w:sz w:val="18"/>
              <w:szCs w:val="18"/>
            </w:rPr>
            <w:id w:val="111145805"/>
            <w:bibliography/>
          </w:sdtPr>
          <w:sdtEndPr/>
          <w:sdtContent>
            <w:p w14:paraId="60F3C6A6" w14:textId="77777777" w:rsidR="00F95112" w:rsidRDefault="00A16E42" w:rsidP="00F95112">
              <w:pPr>
                <w:pStyle w:val="Bibliografa"/>
                <w:ind w:left="720" w:hanging="720"/>
                <w:rPr>
                  <w:noProof/>
                  <w:sz w:val="24"/>
                  <w:szCs w:val="24"/>
                  <w:lang w:val="es-ES"/>
                </w:rPr>
              </w:pPr>
              <w:r w:rsidRPr="002F6356">
                <w:rPr>
                  <w:sz w:val="18"/>
                  <w:szCs w:val="18"/>
                </w:rPr>
                <w:fldChar w:fldCharType="begin"/>
              </w:r>
              <w:r w:rsidRPr="002F6356">
                <w:rPr>
                  <w:sz w:val="18"/>
                  <w:szCs w:val="18"/>
                </w:rPr>
                <w:instrText>BIBLIOGRAPHY</w:instrText>
              </w:r>
              <w:r w:rsidRPr="002F6356">
                <w:rPr>
                  <w:sz w:val="18"/>
                  <w:szCs w:val="18"/>
                </w:rPr>
                <w:fldChar w:fldCharType="separate"/>
              </w:r>
              <w:r w:rsidR="00F95112">
                <w:rPr>
                  <w:noProof/>
                  <w:lang w:val="es-ES"/>
                </w:rPr>
                <w:t xml:space="preserve">Camilloni, I., &amp; Vera, C. (2014). La atmósfera. </w:t>
              </w:r>
              <w:r w:rsidR="00F95112">
                <w:rPr>
                  <w:i/>
                  <w:iCs/>
                  <w:noProof/>
                  <w:lang w:val="es-ES"/>
                </w:rPr>
                <w:t>Colección Explora</w:t>
              </w:r>
              <w:r w:rsidR="00F95112">
                <w:rPr>
                  <w:noProof/>
                  <w:lang w:val="es-ES"/>
                </w:rPr>
                <w:t>.</w:t>
              </w:r>
            </w:p>
            <w:p w14:paraId="0318C7D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Campbell, N., &amp; Reece, J. (2007). </w:t>
              </w:r>
              <w:r>
                <w:rPr>
                  <w:i/>
                  <w:iCs/>
                  <w:noProof/>
                  <w:lang w:val="es-ES"/>
                </w:rPr>
                <w:t>Biología</w:t>
              </w:r>
              <w:r>
                <w:rPr>
                  <w:noProof/>
                  <w:lang w:val="es-ES"/>
                </w:rPr>
                <w:t xml:space="preserve"> (7 ed.). Buenos Aires-Madrid: Médica Panamericana.</w:t>
              </w:r>
            </w:p>
            <w:p w14:paraId="68B74E6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 w:rsidRPr="00F95112">
                <w:rPr>
                  <w:noProof/>
                  <w:lang w:val="en-GB"/>
                </w:rPr>
                <w:t xml:space="preserve">Christopherson, R., &amp; Birkeland, G. (2015). </w:t>
              </w:r>
              <w:r w:rsidRPr="00F95112">
                <w:rPr>
                  <w:i/>
                  <w:iCs/>
                  <w:noProof/>
                  <w:lang w:val="en-GB"/>
                </w:rPr>
                <w:t>Geosystems An introduction to physical geography.</w:t>
              </w:r>
              <w:r w:rsidRPr="00F95112">
                <w:rPr>
                  <w:noProof/>
                  <w:lang w:val="en-GB"/>
                </w:rPr>
                <w:t xml:space="preserve"> </w:t>
              </w:r>
              <w:r>
                <w:rPr>
                  <w:noProof/>
                  <w:lang w:val="es-ES"/>
                </w:rPr>
                <w:t>England: Pearson Education Limited.</w:t>
              </w:r>
            </w:p>
            <w:p w14:paraId="5B47DAAD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lastRenderedPageBreak/>
                <w:t xml:space="preserve">Figueroa Nazuno, J. (julio-diciembre de 2008). Los sistemas complejos: una perspectiva contemporánea. </w:t>
              </w:r>
              <w:r>
                <w:rPr>
                  <w:i/>
                  <w:iCs/>
                  <w:noProof/>
                  <w:lang w:val="es-ES"/>
                </w:rPr>
                <w:t>Revista del Centro de Investigación., 8</w:t>
              </w:r>
              <w:r>
                <w:rPr>
                  <w:noProof/>
                  <w:lang w:val="es-ES"/>
                </w:rPr>
                <w:t>(30), 5-13. Recuperado el 15 de 08 de 2019, de http://www.redalyc.org/articulo.oa?id=34283001</w:t>
              </w:r>
            </w:p>
            <w:p w14:paraId="6E9D091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Iriondo, M. (2009). </w:t>
              </w:r>
              <w:r>
                <w:rPr>
                  <w:i/>
                  <w:iCs/>
                  <w:noProof/>
                  <w:lang w:val="es-ES"/>
                </w:rPr>
                <w:t>Introducción a la Geología 2° edición</w:t>
              </w:r>
              <w:r>
                <w:rPr>
                  <w:noProof/>
                  <w:lang w:val="es-ES"/>
                </w:rPr>
                <w:t xml:space="preserve"> (2º Edición ed.). Argentina: Brujas.</w:t>
              </w:r>
            </w:p>
            <w:p w14:paraId="1972CD4A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Iriondo, M. (2010). </w:t>
              </w:r>
              <w:r>
                <w:rPr>
                  <w:i/>
                  <w:iCs/>
                  <w:noProof/>
                  <w:lang w:val="es-ES"/>
                </w:rPr>
                <w:t>Geología del Cuaternario en Argentina.</w:t>
              </w:r>
              <w:r>
                <w:rPr>
                  <w:noProof/>
                  <w:lang w:val="es-ES"/>
                </w:rPr>
                <w:t xml:space="preserve"> Santa Fe: Museo Provincial de Ciencias Naturales Florentino Ameghino.</w:t>
              </w:r>
            </w:p>
            <w:p w14:paraId="643A5531" w14:textId="77777777" w:rsidR="00F95112" w:rsidRPr="00F95112" w:rsidRDefault="00F95112" w:rsidP="00F95112">
              <w:pPr>
                <w:pStyle w:val="Bibliografa"/>
                <w:ind w:left="720" w:hanging="720"/>
                <w:rPr>
                  <w:noProof/>
                  <w:lang w:val="en-GB"/>
                </w:rPr>
              </w:pPr>
              <w:r>
                <w:rPr>
                  <w:noProof/>
                  <w:lang w:val="es-ES"/>
                </w:rPr>
                <w:t xml:space="preserve">Iriondo, M., &amp; Kröhling, D. (2007). Geomorfología y sedimentología de la cuenca superior del río Salado (Sur de Santa Fe y noroeste de Buenos Aires, Argentina). </w:t>
              </w:r>
              <w:r w:rsidRPr="00F95112">
                <w:rPr>
                  <w:i/>
                  <w:iCs/>
                  <w:noProof/>
                  <w:lang w:val="en-GB"/>
                </w:rPr>
                <w:t>Latin American Journal of Sedimentology and Basin Analysis, 14</w:t>
              </w:r>
              <w:r w:rsidRPr="00F95112">
                <w:rPr>
                  <w:noProof/>
                  <w:lang w:val="en-GB"/>
                </w:rPr>
                <w:t>(1), 65-87.</w:t>
              </w:r>
            </w:p>
            <w:p w14:paraId="2CE31351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 w:rsidRPr="00F95112">
                <w:rPr>
                  <w:noProof/>
                  <w:lang w:val="en-GB"/>
                </w:rPr>
                <w:t xml:space="preserve">Morello, J., Matteucci, S., &amp; Rodriguez, A. (2012). </w:t>
              </w:r>
              <w:r>
                <w:rPr>
                  <w:i/>
                  <w:iCs/>
                  <w:noProof/>
                  <w:lang w:val="es-ES"/>
                </w:rPr>
                <w:t>Ecorregiones y complejos ecosistemicos argentinos.</w:t>
              </w:r>
              <w:r>
                <w:rPr>
                  <w:noProof/>
                  <w:lang w:val="es-ES"/>
                </w:rPr>
                <w:t xml:space="preserve"> Buenos Aires: Orientación Gráfica Editora.</w:t>
              </w:r>
            </w:p>
            <w:p w14:paraId="1E68CE17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Pisano, M., &amp; Halpern, K. (2009). </w:t>
              </w:r>
              <w:r>
                <w:rPr>
                  <w:i/>
                  <w:iCs/>
                  <w:noProof/>
                  <w:lang w:val="es-ES"/>
                </w:rPr>
                <w:t>La Historia de la Tierra contada desde el Sur del Mundo. Geología Argentina</w:t>
              </w:r>
              <w:r>
                <w:rPr>
                  <w:noProof/>
                  <w:lang w:val="es-ES"/>
                </w:rPr>
                <w:t xml:space="preserve"> (1 ed.). Buenos Aires: Fundación de Historia Natural Félix de Azara Ministerio de Educación de la Nación.</w:t>
              </w:r>
            </w:p>
            <w:p w14:paraId="35B6FCA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Sánchez-Santillán, N., &amp; Garduño-López, R. (2007). El clima, la ecología y el caos desde la perspectiva de la teoría general de sistemas. </w:t>
              </w:r>
              <w:r>
                <w:rPr>
                  <w:i/>
                  <w:iCs/>
                  <w:noProof/>
                  <w:lang w:val="es-ES"/>
                </w:rPr>
                <w:t>INGENIERÍA Investigación y Tecnología, VIII</w:t>
              </w:r>
              <w:r>
                <w:rPr>
                  <w:noProof/>
                  <w:lang w:val="es-ES"/>
                </w:rPr>
                <w:t>(3), 183-195. Obtenido de http://www.scielo.org.mx/pdf/iit/v8n3/v8n3a5.pdf</w:t>
              </w:r>
            </w:p>
            <w:p w14:paraId="48078AA1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Smith, R., &amp; Smith, T. (2007). </w:t>
              </w:r>
              <w:r>
                <w:rPr>
                  <w:i/>
                  <w:iCs/>
                  <w:noProof/>
                  <w:lang w:val="es-ES"/>
                </w:rPr>
                <w:t>Ecología</w:t>
              </w:r>
              <w:r>
                <w:rPr>
                  <w:noProof/>
                  <w:lang w:val="es-ES"/>
                </w:rPr>
                <w:t xml:space="preserve"> (6 ed.). España: Addison Wesley.</w:t>
              </w:r>
            </w:p>
            <w:p w14:paraId="645E14E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Tarbuck, E., &amp; Lutgens F. (2013). </w:t>
              </w:r>
              <w:r>
                <w:rPr>
                  <w:i/>
                  <w:iCs/>
                  <w:noProof/>
                  <w:lang w:val="es-ES"/>
                </w:rPr>
                <w:t>Ciencias de la Tierra. Una introducción a la geología física</w:t>
              </w:r>
              <w:r>
                <w:rPr>
                  <w:noProof/>
                  <w:lang w:val="es-ES"/>
                </w:rPr>
                <w:t xml:space="preserve"> (10 ed.). Madrid: Pearson.</w:t>
              </w:r>
            </w:p>
            <w:p w14:paraId="085500FF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Tófalo, R. (s/f). Geología de la llanura pampeana 10. Q tema 8 (2). </w:t>
              </w:r>
              <w:r>
                <w:rPr>
                  <w:i/>
                  <w:iCs/>
                  <w:noProof/>
                  <w:lang w:val="es-ES"/>
                </w:rPr>
                <w:t>Geología del cuaternario</w:t>
              </w:r>
              <w:r>
                <w:rPr>
                  <w:noProof/>
                  <w:lang w:val="es-ES"/>
                </w:rPr>
                <w:t>. Apuntes de cátedra.</w:t>
              </w:r>
            </w:p>
            <w:p w14:paraId="219B14B8" w14:textId="77777777" w:rsidR="00A16E42" w:rsidRDefault="00A16E42" w:rsidP="00F95112">
              <w:r w:rsidRPr="002F6356">
                <w:rPr>
                  <w:b/>
                  <w:bCs/>
                  <w:sz w:val="18"/>
                  <w:szCs w:val="18"/>
                </w:rPr>
                <w:fldChar w:fldCharType="end"/>
              </w:r>
            </w:p>
          </w:sdtContent>
        </w:sdt>
      </w:sdtContent>
    </w:sdt>
    <w:p w14:paraId="55769C27" w14:textId="77777777" w:rsidR="00A16E42" w:rsidRDefault="00A16E42" w:rsidP="002F6356">
      <w:pPr>
        <w:tabs>
          <w:tab w:val="left" w:pos="0"/>
        </w:tabs>
        <w:jc w:val="center"/>
        <w:rPr>
          <w:rFonts w:eastAsia="Times New Roman"/>
        </w:rPr>
      </w:pPr>
    </w:p>
    <w:p w14:paraId="42515EAE" w14:textId="77777777" w:rsidR="00257E28" w:rsidRDefault="00257E28" w:rsidP="00F96B0B">
      <w:pPr>
        <w:pStyle w:val="NormalWeb"/>
        <w:tabs>
          <w:tab w:val="left" w:pos="0"/>
        </w:tabs>
        <w:ind w:firstLine="3119"/>
        <w:jc w:val="center"/>
      </w:pPr>
      <w:r>
        <w:t>____________________________</w:t>
      </w:r>
    </w:p>
    <w:p w14:paraId="46AA233C" w14:textId="77777777" w:rsidR="00257E28" w:rsidRDefault="00257E28" w:rsidP="00F96B0B">
      <w:pPr>
        <w:pStyle w:val="NormalWeb"/>
        <w:tabs>
          <w:tab w:val="left" w:pos="0"/>
        </w:tabs>
        <w:ind w:firstLine="3119"/>
        <w:jc w:val="center"/>
      </w:pPr>
      <w:r>
        <w:t>Profesor Fernando Cuello</w:t>
      </w:r>
    </w:p>
    <w:p w14:paraId="08168F77" w14:textId="77777777" w:rsidR="00B15AEB" w:rsidRDefault="00504E7E"/>
    <w:sectPr w:rsidR="00B15AEB" w:rsidSect="00F96B0B">
      <w:headerReference w:type="default" r:id="rId9"/>
      <w:footerReference w:type="default" r:id="rId10"/>
      <w:pgSz w:w="11906" w:h="16838" w:code="9"/>
      <w:pgMar w:top="720" w:right="720" w:bottom="720" w:left="720" w:header="671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4679B" w14:textId="77777777" w:rsidR="00FA1416" w:rsidRDefault="00FA1416" w:rsidP="00F96B0B">
      <w:pPr>
        <w:spacing w:after="0" w:line="240" w:lineRule="auto"/>
      </w:pPr>
      <w:r>
        <w:separator/>
      </w:r>
    </w:p>
  </w:endnote>
  <w:endnote w:type="continuationSeparator" w:id="0">
    <w:p w14:paraId="72D5811D" w14:textId="77777777" w:rsidR="00FA1416" w:rsidRDefault="00FA1416" w:rsidP="00F96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JansonText-Ital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928500"/>
      <w:docPartObj>
        <w:docPartGallery w:val="Page Numbers (Bottom of Page)"/>
        <w:docPartUnique/>
      </w:docPartObj>
    </w:sdtPr>
    <w:sdtEndPr/>
    <w:sdtContent>
      <w:p w14:paraId="3BB50358" w14:textId="77777777" w:rsidR="00F96B0B" w:rsidRDefault="00F96B0B" w:rsidP="00F96B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C6EA7" w14:textId="77777777" w:rsidR="00FA1416" w:rsidRDefault="00FA1416" w:rsidP="00F96B0B">
      <w:pPr>
        <w:spacing w:after="0" w:line="240" w:lineRule="auto"/>
      </w:pPr>
      <w:r>
        <w:separator/>
      </w:r>
    </w:p>
  </w:footnote>
  <w:footnote w:type="continuationSeparator" w:id="0">
    <w:p w14:paraId="04EB97D6" w14:textId="77777777" w:rsidR="00FA1416" w:rsidRDefault="00FA1416" w:rsidP="00F96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1DDA7" w14:textId="69A46006" w:rsidR="00F96B0B" w:rsidRDefault="00F96B0B" w:rsidP="00F96B0B">
    <w:pPr>
      <w:pStyle w:val="Encabezado"/>
    </w:pPr>
    <w:r w:rsidRPr="00F96B0B">
      <w:rPr>
        <w:b/>
        <w:bCs/>
        <w:i/>
        <w:iCs/>
      </w:rPr>
      <w:t xml:space="preserve">Programa </w:t>
    </w:r>
    <w:r w:rsidR="00504E7E">
      <w:rPr>
        <w:b/>
        <w:bCs/>
        <w:i/>
        <w:iCs/>
      </w:rPr>
      <w:t>2022</w:t>
    </w:r>
    <w:r w:rsidRPr="00F96B0B">
      <w:rPr>
        <w:b/>
        <w:bCs/>
        <w:i/>
        <w:iCs/>
      </w:rPr>
      <w:t xml:space="preserve"> de Ciencias de la Tierra - 1º año – Prof.</w:t>
    </w:r>
    <w:r w:rsidR="00BC4CEE">
      <w:rPr>
        <w:b/>
        <w:bCs/>
        <w:i/>
        <w:iCs/>
      </w:rPr>
      <w:t xml:space="preserve"> </w:t>
    </w:r>
    <w:r w:rsidRPr="00F96B0B">
      <w:rPr>
        <w:b/>
        <w:bCs/>
        <w:i/>
        <w:iCs/>
      </w:rPr>
      <w:t>Biología – IES7</w:t>
    </w:r>
    <w:r>
      <w:t xml:space="preserve"> </w:t>
    </w:r>
    <w:r w:rsidR="00504E7E">
      <w:pict w14:anchorId="413379B9">
        <v:rect id="_x0000_i1025" style="width:0;height:1.5pt" o:hralign="center" o:hrstd="t" o:hr="t" fillcolor="#aca899" stroked="f"/>
      </w:pict>
    </w:r>
  </w:p>
  <w:p w14:paraId="0170F895" w14:textId="77777777" w:rsidR="00F96B0B" w:rsidRPr="00F96B0B" w:rsidRDefault="00F96B0B" w:rsidP="00F96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E28"/>
    <w:rsid w:val="0004005A"/>
    <w:rsid w:val="00054864"/>
    <w:rsid w:val="000E1B0E"/>
    <w:rsid w:val="00113A4A"/>
    <w:rsid w:val="00114146"/>
    <w:rsid w:val="00185D83"/>
    <w:rsid w:val="001918DE"/>
    <w:rsid w:val="001F111C"/>
    <w:rsid w:val="002147EC"/>
    <w:rsid w:val="002504AA"/>
    <w:rsid w:val="00257E28"/>
    <w:rsid w:val="002D3154"/>
    <w:rsid w:val="002F6356"/>
    <w:rsid w:val="00316884"/>
    <w:rsid w:val="0032533C"/>
    <w:rsid w:val="004530C5"/>
    <w:rsid w:val="00504E7E"/>
    <w:rsid w:val="0059414C"/>
    <w:rsid w:val="005E73F3"/>
    <w:rsid w:val="005F1CF6"/>
    <w:rsid w:val="0089748A"/>
    <w:rsid w:val="008A7D66"/>
    <w:rsid w:val="008F6EBD"/>
    <w:rsid w:val="00A16E42"/>
    <w:rsid w:val="00BC4CEE"/>
    <w:rsid w:val="00C15BA5"/>
    <w:rsid w:val="00D03FD9"/>
    <w:rsid w:val="00D94E25"/>
    <w:rsid w:val="00DD3AA8"/>
    <w:rsid w:val="00F95112"/>
    <w:rsid w:val="00F96B0B"/>
    <w:rsid w:val="00FA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62C53BD"/>
  <w15:chartTrackingRefBased/>
  <w15:docId w15:val="{6B928C08-8DD0-4D78-B3F7-28B31D10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7E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link w:val="Ttulo4Car"/>
    <w:uiPriority w:val="9"/>
    <w:qFormat/>
    <w:rsid w:val="00257E28"/>
    <w:pPr>
      <w:autoSpaceDE w:val="0"/>
      <w:autoSpaceDN w:val="0"/>
      <w:spacing w:before="100" w:beforeAutospacing="1" w:after="0" w:line="240" w:lineRule="auto"/>
      <w:outlineLvl w:val="3"/>
    </w:pPr>
    <w:rPr>
      <w:rFonts w:ascii="Georgia" w:eastAsiaTheme="minorEastAsia" w:hAnsi="Georgia" w:cs="Times New Roman"/>
      <w:b/>
      <w:bCs/>
      <w:color w:val="A30321"/>
      <w:sz w:val="18"/>
      <w:szCs w:val="18"/>
    </w:rPr>
  </w:style>
  <w:style w:type="paragraph" w:styleId="Ttulo6">
    <w:name w:val="heading 6"/>
    <w:basedOn w:val="Normal"/>
    <w:link w:val="Ttulo6Car"/>
    <w:uiPriority w:val="9"/>
    <w:qFormat/>
    <w:rsid w:val="00257E28"/>
    <w:pPr>
      <w:autoSpaceDE w:val="0"/>
      <w:autoSpaceDN w:val="0"/>
      <w:spacing w:before="120" w:beforeAutospacing="1" w:after="60" w:line="240" w:lineRule="auto"/>
      <w:outlineLvl w:val="5"/>
    </w:pPr>
    <w:rPr>
      <w:rFonts w:ascii="Verdana" w:eastAsiaTheme="minorEastAsia" w:hAnsi="Verdana" w:cs="Times New Roman"/>
      <w:b/>
      <w:bCs/>
      <w:color w:val="333333"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257E28"/>
    <w:rPr>
      <w:rFonts w:ascii="Georgia" w:eastAsiaTheme="minorEastAsia" w:hAnsi="Georgia" w:cs="Times New Roman"/>
      <w:b/>
      <w:bCs/>
      <w:color w:val="A30321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257E28"/>
    <w:rPr>
      <w:rFonts w:ascii="Verdana" w:eastAsiaTheme="minorEastAsia" w:hAnsi="Verdana" w:cs="Times New Roman"/>
      <w:b/>
      <w:bCs/>
      <w:color w:val="333333"/>
      <w:sz w:val="15"/>
      <w:szCs w:val="15"/>
    </w:rPr>
  </w:style>
  <w:style w:type="character" w:styleId="Hipervnculo">
    <w:name w:val="Hyperlink"/>
    <w:basedOn w:val="Fuentedeprrafopredeter"/>
    <w:uiPriority w:val="99"/>
    <w:semiHidden/>
    <w:unhideWhenUsed/>
    <w:rsid w:val="00257E28"/>
    <w:rPr>
      <w:rFonts w:ascii="Times New Roman" w:hAnsi="Times New Roman" w:cs="Times New Roman" w:hint="default"/>
      <w:color w:val="993300"/>
      <w:sz w:val="20"/>
      <w:szCs w:val="20"/>
      <w:u w:val="single"/>
    </w:rPr>
  </w:style>
  <w:style w:type="paragraph" w:styleId="NormalWeb">
    <w:name w:val="Normal (Web)"/>
    <w:basedOn w:val="Normal"/>
    <w:uiPriority w:val="99"/>
    <w:unhideWhenUsed/>
    <w:rsid w:val="00257E28"/>
    <w:pPr>
      <w:autoSpaceDE w:val="0"/>
      <w:autoSpaceDN w:val="0"/>
      <w:spacing w:before="100" w:beforeAutospacing="1" w:after="0" w:line="240" w:lineRule="auto"/>
    </w:pPr>
    <w:rPr>
      <w:rFonts w:ascii="JansonText-Italic" w:eastAsiaTheme="minorEastAsia" w:hAnsi="JansonText-Italic" w:cs="Times New Roman"/>
      <w:color w:val="000000"/>
      <w:sz w:val="20"/>
      <w:szCs w:val="20"/>
    </w:rPr>
  </w:style>
  <w:style w:type="character" w:customStyle="1" w:styleId="grame">
    <w:name w:val="grame"/>
    <w:basedOn w:val="Fuentedeprrafopredeter"/>
    <w:rsid w:val="00257E28"/>
  </w:style>
  <w:style w:type="character" w:customStyle="1" w:styleId="Ttulo1Car">
    <w:name w:val="Título 1 Car"/>
    <w:basedOn w:val="Fuentedeprrafopredeter"/>
    <w:link w:val="Ttulo1"/>
    <w:uiPriority w:val="9"/>
    <w:rsid w:val="00257E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fa">
    <w:name w:val="Bibliography"/>
    <w:basedOn w:val="Normal"/>
    <w:next w:val="Normal"/>
    <w:uiPriority w:val="37"/>
    <w:unhideWhenUsed/>
    <w:rsid w:val="00A16E42"/>
  </w:style>
  <w:style w:type="table" w:styleId="Tablaconcuadrcula">
    <w:name w:val="Table Grid"/>
    <w:basedOn w:val="Tablanormal"/>
    <w:uiPriority w:val="39"/>
    <w:rsid w:val="00191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96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6B0B"/>
  </w:style>
  <w:style w:type="paragraph" w:styleId="Piedepgina">
    <w:name w:val="footer"/>
    <w:basedOn w:val="Normal"/>
    <w:link w:val="PiedepginaCar"/>
    <w:uiPriority w:val="99"/>
    <w:unhideWhenUsed/>
    <w:rsid w:val="00F96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6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Fernando\OneDrive\P&#250;blico\Apuntes\2_geo\pampa\Copia-Geologia%20ficha_22_Recorriendo%20Santa%20Fe.pd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Fernando\OneDrive\P&#250;blico\Apuntes\2_geo\pampa\Copia-Krohling_Brunetto_neotectonica%20pampa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Tar13</b:Tag>
    <b:SourceType>Book</b:SourceType>
    <b:Guid>{61A55DE8-6D74-4736-84B2-6B7560375A27}</b:Guid>
    <b:Author>
      <b:Author>
        <b:NameList>
          <b:Person>
            <b:Last>Tarbuck</b:Last>
            <b:First>E</b:First>
          </b:Person>
          <b:Person>
            <b:Last>Lutgens F.</b:Last>
          </b:Person>
        </b:NameList>
      </b:Author>
    </b:Author>
    <b:Title>Ciencias de la Tierra. Una introducción a la geología física</b:Title>
    <b:Year>2013</b:Year>
    <b:City>Madrid</b:City>
    <b:Publisher>Pearson</b:Publisher>
    <b:Edition>10</b:Edition>
    <b:RefOrder>1</b:RefOrder>
  </b:Source>
  <b:Source>
    <b:Tag>Pis09</b:Tag>
    <b:SourceType>Book</b:SourceType>
    <b:Guid>{52FE23DD-2ABD-4D7E-9D70-CD33B8018ECA}</b:Guid>
    <b:Author>
      <b:Author>
        <b:NameList>
          <b:Person>
            <b:Last>Pisano</b:Last>
            <b:First>M.</b:First>
          </b:Person>
          <b:Person>
            <b:Last>Halpern, K.</b:Last>
          </b:Person>
        </b:NameList>
      </b:Author>
    </b:Author>
    <b:Title>La Historia de la Tierra contada desde el Sur del Mundo. Geología Argentina</b:Title>
    <b:Year>2009</b:Year>
    <b:City>Buenos Aires</b:City>
    <b:Publisher>Fundación de Historia Natural Félix de Azara Ministerio de Educación de la Nación</b:Publisher>
    <b:Edition>1</b:Edition>
    <b:RefOrder>2</b:RefOrder>
  </b:Source>
  <b:Source>
    <b:Tag>Cam14</b:Tag>
    <b:SourceType>JournalArticle</b:SourceType>
    <b:Guid>{75C2327C-F473-4382-9645-72857863E88B}</b:Guid>
    <b:Title>La atmósfera</b:Title>
    <b:Year>2014</b:Year>
    <b:Author>
      <b:Author>
        <b:NameList>
          <b:Person>
            <b:Last>Camilloni</b:Last>
            <b:First>Inés</b:First>
          </b:Person>
          <b:Person>
            <b:Last>Vera</b:Last>
            <b:First>Carolina</b:First>
          </b:Person>
        </b:NameList>
      </b:Author>
    </b:Author>
    <b:JournalName>Colección Explora</b:JournalName>
    <b:City>Buenos Aires</b:City>
    <b:Publisher>Ministerio de Educación Ciencia y Tecnología Argentina</b:Publisher>
    <b:RefOrder>6</b:RefOrder>
  </b:Source>
  <b:Source>
    <b:Tag>Mor12</b:Tag>
    <b:SourceType>Book</b:SourceType>
    <b:Guid>{329DA9F5-3A26-476A-98EC-4989013D22C8}</b:Guid>
    <b:Title>Ecorregiones y complejos ecosistemicos argentinos</b:Title>
    <b:Year>2012</b:Year>
    <b:Pages>752</b:Pages>
    <b:Author>
      <b:Author>
        <b:NameList>
          <b:Person>
            <b:Last>Morello</b:Last>
            <b:First>Jorge</b:First>
          </b:Person>
          <b:Person>
            <b:Last>Matteucci</b:Last>
            <b:First>Silvia</b:First>
          </b:Person>
          <b:Person>
            <b:Last>Rodriguez</b:Last>
            <b:First>Andres</b:First>
          </b:Person>
        </b:NameList>
      </b:Author>
    </b:Author>
    <b:City>Buenos Aires</b:City>
    <b:Publisher>Orientación Gráfica Editora</b:Publisher>
    <b:RefOrder>5</b:RefOrder>
  </b:Source>
  <b:Source>
    <b:Tag>Fig08</b:Tag>
    <b:SourceType>JournalArticle</b:SourceType>
    <b:Guid>{0CCF43DD-4B4D-4585-92B4-F3263E2ECD80}</b:Guid>
    <b:Title>Los sistemas complejos: una perspectiva contemporánea</b:Title>
    <b:JournalName>Revista del Centro de Investigación.</b:JournalName>
    <b:Year>2008</b:Year>
    <b:Pages>5-13</b:Pages>
    <b:Author>
      <b:Author>
        <b:NameList>
          <b:Person>
            <b:Last>Figueroa Nazuno</b:Last>
            <b:First>J</b:First>
          </b:Person>
        </b:NameList>
      </b:Author>
    </b:Author>
    <b:City>México</b:City>
    <b:Month>julio-diciembre</b:Month>
    <b:Publisher>Universidad La Salle</b:Publisher>
    <b:Volume>8</b:Volume>
    <b:Issue>30</b:Issue>
    <b:YearAccessed>2019</b:YearAccessed>
    <b:MonthAccessed>08</b:MonthAccessed>
    <b:DayAccessed>15</b:DayAccessed>
    <b:URL> http://www.redalyc.org/articulo.oa?id=34283001</b:URL>
    <b:RefOrder>10</b:RefOrder>
  </b:Source>
  <b:Source>
    <b:Tag>Sán07</b:Tag>
    <b:SourceType>JournalArticle</b:SourceType>
    <b:Guid>{85E9FB78-2281-42F6-849F-13D9E9A6206D}</b:Guid>
    <b:Title>El clima, la ecología y el caos desde la perspectiva de la teoría general de sistemas</b:Title>
    <b:Pages>183-195</b:Pages>
    <b:Year>2007</b:Year>
    <b:Author>
      <b:Author>
        <b:NameList>
          <b:Person>
            <b:Last>Sánchez-Santillán</b:Last>
            <b:First>Norma</b:First>
          </b:Person>
          <b:Person>
            <b:Last>Garduño-López</b:Last>
            <b:First>René</b:First>
          </b:Person>
        </b:NameList>
      </b:Author>
    </b:Author>
    <b:JournalName>INGENIERÍA Investigación y Tecnología</b:JournalName>
    <b:Volume>VIII</b:Volume>
    <b:Issue>3</b:Issue>
    <b:URL>http://www.scielo.org.mx/pdf/iit/v8n3/v8n3a5.pdf</b:URL>
    <b:RefOrder>11</b:RefOrder>
  </b:Source>
  <b:Source>
    <b:Tag>Iri17</b:Tag>
    <b:SourceType>JournalArticle</b:SourceType>
    <b:Guid>{E40246B0-F4E8-49D4-8FC3-4E7EF8E9AAC8}</b:Guid>
    <b:JournalName>Latin American Journal of Sedimentology and Basin Analysis</b:JournalName>
    <b:Year>2007</b:Year>
    <b:Pages>65-87</b:Pages>
    <b:Author>
      <b:Author>
        <b:NameList>
          <b:Person>
            <b:Last>Iriondo</b:Last>
            <b:First>Martín</b:First>
          </b:Person>
          <b:Person>
            <b:Last>Kröhling</b:Last>
            <b:First>Daniela</b:First>
          </b:Person>
        </b:NameList>
      </b:Author>
    </b:Author>
    <b:Title>Geomorfología y sedimentología de la cuenca superior del río Salado (Sur de Santa Fe y noroeste de Buenos Aires, Argentina)</b:Title>
    <b:Publisher>Asociación Argentina de Sedimentología</b:Publisher>
    <b:Volume>14</b:Volume>
    <b:Issue>1</b:Issue>
    <b:RefOrder>3</b:RefOrder>
  </b:Source>
  <b:Source>
    <b:Tag>Tófsf</b:Tag>
    <b:SourceType>Misc</b:SourceType>
    <b:Guid>{18029B14-CF04-4A3C-BA28-1A60F6DA7BF8}</b:Guid>
    <b:Title>Geología de la llanura pampeana 10. Q tema 8 (2)</b:Title>
    <b:Year>s/f</b:Year>
    <b:Author>
      <b:Author>
        <b:NameList>
          <b:Person>
            <b:Last>Tófalo</b:Last>
            <b:First>Rita</b:First>
          </b:Person>
        </b:NameList>
      </b:Author>
    </b:Author>
    <b:Publisher>Apuntes de cátedra</b:Publisher>
    <b:PublicationTitle>Geología del cuaternario</b:PublicationTitle>
    <b:RefOrder>12</b:RefOrder>
  </b:Source>
  <b:Source>
    <b:Tag>Cam07</b:Tag>
    <b:SourceType>Book</b:SourceType>
    <b:Guid>{1EF10035-CA73-4107-BFA5-2B58604430D5}</b:Guid>
    <b:Author>
      <b:Author>
        <b:NameList>
          <b:Person>
            <b:Last>Campbell</b:Last>
            <b:First>N.</b:First>
          </b:Person>
          <b:Person>
            <b:Last>Reece, J.</b:Last>
          </b:Person>
        </b:NameList>
      </b:Author>
    </b:Author>
    <b:Title>Biología</b:Title>
    <b:Year>2007</b:Year>
    <b:City>Buenos Aires-Madrid</b:City>
    <b:Publisher>Médica Panamericana</b:Publisher>
    <b:Edition>7</b:Edition>
    <b:RefOrder>7</b:RefOrder>
  </b:Source>
  <b:Source>
    <b:Tag>Smi07</b:Tag>
    <b:SourceType>Book</b:SourceType>
    <b:Guid>{8F5B832F-CACC-4757-A4E0-7B4C19C58A58}</b:Guid>
    <b:Author>
      <b:Author>
        <b:NameList>
          <b:Person>
            <b:Last>Smith</b:Last>
            <b:First>R.</b:First>
          </b:Person>
          <b:Person>
            <b:Last>Smith, T.</b:Last>
          </b:Person>
        </b:NameList>
      </b:Author>
    </b:Author>
    <b:Title>Ecología</b:Title>
    <b:Year>2007</b:Year>
    <b:City>España</b:City>
    <b:Publisher>Addison Wesley</b:Publisher>
    <b:Edition>6</b:Edition>
    <b:RefOrder>8</b:RefOrder>
  </b:Source>
  <b:Source>
    <b:Tag>Iri09</b:Tag>
    <b:SourceType>Book</b:SourceType>
    <b:Guid>{4E3BA28D-C340-4709-AE7C-3B481766FC05}</b:Guid>
    <b:Author>
      <b:Author>
        <b:NameList>
          <b:Person>
            <b:Last>Iriondo</b:Last>
            <b:First>Martín</b:First>
          </b:Person>
        </b:NameList>
      </b:Author>
    </b:Author>
    <b:Title>Introducción a la Geología  2° edición</b:Title>
    <b:Year>2009</b:Year>
    <b:City>Argentina</b:City>
    <b:Publisher>Brujas</b:Publisher>
    <b:Edition>2º Edición</b:Edition>
    <b:RefOrder>13</b:RefOrder>
  </b:Source>
  <b:Source>
    <b:Tag>Iri10</b:Tag>
    <b:SourceType>Book</b:SourceType>
    <b:Guid>{AB7FDA75-F62D-4422-9CE8-C3D71C23D8C4}</b:Guid>
    <b:Title>Geología del Cuaternario en Argentina</b:Title>
    <b:Year>2010</b:Year>
    <b:City>Santa Fe</b:City>
    <b:Publisher>Museo Provincial de Ciencias Naturales Florentino Ameghino</b:Publisher>
    <b:Author>
      <b:Author>
        <b:NameList>
          <b:Person>
            <b:Last>Iriondo</b:Last>
            <b:First>Martín</b:First>
          </b:Person>
        </b:NameList>
      </b:Author>
    </b:Author>
    <b:RefOrder>4</b:RefOrder>
  </b:Source>
  <b:Source>
    <b:Tag>Chr15</b:Tag>
    <b:SourceType>Book</b:SourceType>
    <b:Guid>{0AAD2408-619E-4F73-B6B6-9B67433A8FC5}</b:Guid>
    <b:Title>Geosystems An  introduction to physical geography</b:Title>
    <b:Year>2015</b:Year>
    <b:City>England</b:City>
    <b:Publisher>Pearson Education Limited</b:Publisher>
    <b:Author>
      <b:Author>
        <b:NameList>
          <b:Person>
            <b:Last>Christopherson</b:Last>
            <b:First>Robert W. </b:First>
          </b:Person>
          <b:Person>
            <b:Last>Birkeland</b:Last>
            <b:First>Ginger H. </b:First>
          </b:Person>
        </b:NameList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A036A305-FDCA-4465-B9B0-292E0DEA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1502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 Cuello</cp:lastModifiedBy>
  <cp:revision>10</cp:revision>
  <dcterms:created xsi:type="dcterms:W3CDTF">2019-11-11T13:49:00Z</dcterms:created>
  <dcterms:modified xsi:type="dcterms:W3CDTF">2022-12-16T16:37:00Z</dcterms:modified>
</cp:coreProperties>
</file>