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3" type="tile"/>
    </v:background>
  </w:background>
  <w:body>
    <w:p w:rsidR="00572899" w:rsidRDefault="00572899">
      <w:pPr>
        <w:spacing w:after="0"/>
        <w:jc w:val="center"/>
        <w:divId w:val="1827091332"/>
        <w:rPr>
          <w:rFonts w:eastAsia="Times New Roman"/>
          <w:sz w:val="20"/>
          <w:szCs w:val="20"/>
        </w:rPr>
      </w:pPr>
    </w:p>
    <w:tbl>
      <w:tblPr>
        <w:tblW w:w="10715" w:type="dxa"/>
        <w:tblLook w:val="04A0" w:firstRow="1" w:lastRow="0" w:firstColumn="1" w:lastColumn="0" w:noHBand="0" w:noVBand="1"/>
      </w:tblPr>
      <w:tblGrid>
        <w:gridCol w:w="2648"/>
        <w:gridCol w:w="8067"/>
      </w:tblGrid>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rPr>
                <w:sz w:val="20"/>
                <w:szCs w:val="20"/>
              </w:rPr>
            </w:pPr>
            <w:bookmarkStart w:id="0" w:name="_GoBack" w:colFirst="1" w:colLast="1"/>
            <w:r>
              <w:t>ESTABLECIMIENTO</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pPr>
              <w:spacing w:after="0"/>
              <w:rPr>
                <w:rFonts w:eastAsia="Times New Roman"/>
                <w:sz w:val="20"/>
                <w:szCs w:val="20"/>
              </w:rPr>
            </w:pPr>
            <w:r>
              <w:rPr>
                <w:rFonts w:eastAsia="Times New Roman"/>
                <w:sz w:val="20"/>
                <w:szCs w:val="20"/>
              </w:rPr>
              <w:t xml:space="preserve">Instituto </w:t>
            </w:r>
            <w:r w:rsidR="00633CC0">
              <w:rPr>
                <w:rFonts w:eastAsia="Times New Roman"/>
                <w:sz w:val="20"/>
                <w:szCs w:val="20"/>
              </w:rPr>
              <w:t xml:space="preserve">de Educación </w:t>
            </w:r>
            <w:r w:rsidR="0069460A">
              <w:rPr>
                <w:rFonts w:eastAsia="Times New Roman"/>
                <w:sz w:val="20"/>
                <w:szCs w:val="20"/>
              </w:rPr>
              <w:t xml:space="preserve">Superior </w:t>
            </w:r>
            <w:proofErr w:type="spellStart"/>
            <w:r w:rsidR="0069460A">
              <w:rPr>
                <w:rFonts w:eastAsia="Times New Roman"/>
                <w:sz w:val="20"/>
                <w:szCs w:val="20"/>
              </w:rPr>
              <w:t>Nro</w:t>
            </w:r>
            <w:proofErr w:type="spellEnd"/>
            <w:r>
              <w:rPr>
                <w:rFonts w:eastAsia="Times New Roman"/>
                <w:sz w:val="20"/>
                <w:szCs w:val="20"/>
              </w:rPr>
              <w:t xml:space="preserve"> 7</w:t>
            </w:r>
            <w:r w:rsidR="00633CC0">
              <w:rPr>
                <w:rFonts w:eastAsia="Times New Roman"/>
                <w:sz w:val="20"/>
                <w:szCs w:val="20"/>
              </w:rPr>
              <w:t xml:space="preserve"> </w:t>
            </w:r>
            <w:r w:rsidR="00A51C0B">
              <w:rPr>
                <w:rFonts w:eastAsia="Times New Roman"/>
                <w:sz w:val="20"/>
                <w:szCs w:val="20"/>
              </w:rPr>
              <w:t xml:space="preserve">- </w:t>
            </w:r>
            <w:r w:rsidR="00633CC0">
              <w:rPr>
                <w:rFonts w:eastAsia="Times New Roman"/>
                <w:sz w:val="20"/>
                <w:szCs w:val="20"/>
              </w:rPr>
              <w:t xml:space="preserve"> Venado Tuerto</w:t>
            </w:r>
          </w:p>
        </w:tc>
      </w:tr>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 xml:space="preserve">SECCIÓN </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F17E0F">
            <w:pPr>
              <w:spacing w:after="0"/>
              <w:rPr>
                <w:rFonts w:eastAsia="Times New Roman"/>
                <w:sz w:val="20"/>
                <w:szCs w:val="20"/>
              </w:rPr>
            </w:pPr>
            <w:r w:rsidRPr="00F17E0F">
              <w:rPr>
                <w:rFonts w:eastAsia="Times New Roman"/>
                <w:sz w:val="20"/>
                <w:szCs w:val="20"/>
              </w:rPr>
              <w:t xml:space="preserve">Profesorado de Educación Secundaria en Biología. Diseño </w:t>
            </w:r>
            <w:proofErr w:type="spellStart"/>
            <w:r w:rsidRPr="00F17E0F">
              <w:rPr>
                <w:rFonts w:eastAsia="Times New Roman"/>
                <w:sz w:val="20"/>
                <w:szCs w:val="20"/>
              </w:rPr>
              <w:t>Curric</w:t>
            </w:r>
            <w:proofErr w:type="spellEnd"/>
            <w:r w:rsidRPr="00F17E0F">
              <w:rPr>
                <w:rFonts w:eastAsia="Times New Roman"/>
                <w:sz w:val="20"/>
                <w:szCs w:val="20"/>
              </w:rPr>
              <w:t xml:space="preserve"> 2090/15</w:t>
            </w:r>
          </w:p>
        </w:tc>
      </w:tr>
      <w:bookmarkEnd w:id="0"/>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ASIGNATURA</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pPr>
              <w:spacing w:after="0"/>
              <w:rPr>
                <w:rFonts w:eastAsia="Times New Roman"/>
                <w:sz w:val="20"/>
                <w:szCs w:val="20"/>
              </w:rPr>
            </w:pPr>
            <w:r>
              <w:rPr>
                <w:rFonts w:eastAsia="Times New Roman"/>
                <w:sz w:val="20"/>
                <w:szCs w:val="20"/>
              </w:rPr>
              <w:t>Ecología</w:t>
            </w:r>
          </w:p>
        </w:tc>
      </w:tr>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CURSO</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pPr>
              <w:spacing w:after="0"/>
              <w:rPr>
                <w:rFonts w:eastAsia="Times New Roman"/>
                <w:sz w:val="20"/>
                <w:szCs w:val="20"/>
              </w:rPr>
            </w:pPr>
            <w:r>
              <w:rPr>
                <w:rFonts w:eastAsia="Times New Roman"/>
                <w:sz w:val="20"/>
                <w:szCs w:val="20"/>
              </w:rPr>
              <w:t>1º año</w:t>
            </w:r>
          </w:p>
        </w:tc>
      </w:tr>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PROFESOR</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spacing w:after="0"/>
              <w:rPr>
                <w:rFonts w:eastAsia="Times New Roman"/>
                <w:sz w:val="20"/>
                <w:szCs w:val="20"/>
              </w:rPr>
            </w:pPr>
            <w:r>
              <w:rPr>
                <w:rFonts w:eastAsia="Times New Roman"/>
                <w:sz w:val="20"/>
                <w:szCs w:val="20"/>
              </w:rPr>
              <w:t>Fernando Edgar Cuello</w:t>
            </w:r>
          </w:p>
        </w:tc>
      </w:tr>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PROFESOR Reemplazante</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rsidR="00AE052B" w:rsidRDefault="00AE052B">
            <w:pPr>
              <w:spacing w:after="0"/>
              <w:rPr>
                <w:rFonts w:eastAsia="Times New Roman"/>
                <w:sz w:val="20"/>
                <w:szCs w:val="20"/>
              </w:rPr>
            </w:pPr>
          </w:p>
        </w:tc>
      </w:tr>
      <w:tr w:rsidR="00AE052B" w:rsidTr="00AE052B">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rsidP="00AE052B">
            <w:pPr>
              <w:pStyle w:val="Ttulo2"/>
            </w:pPr>
            <w:r>
              <w:t>AÑO LECTIVO</w:t>
            </w:r>
          </w:p>
        </w:tc>
        <w:tc>
          <w:tcPr>
            <w:tcW w:w="806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AE052B" w:rsidRDefault="00AE052B">
            <w:pPr>
              <w:spacing w:after="0"/>
              <w:rPr>
                <w:rFonts w:eastAsia="Times New Roman"/>
                <w:sz w:val="20"/>
                <w:szCs w:val="20"/>
              </w:rPr>
            </w:pPr>
            <w:r>
              <w:rPr>
                <w:rFonts w:eastAsia="Times New Roman"/>
                <w:sz w:val="20"/>
                <w:szCs w:val="20"/>
              </w:rPr>
              <w:t>2017</w:t>
            </w:r>
          </w:p>
        </w:tc>
      </w:tr>
    </w:tbl>
    <w:p w:rsidR="00AE052B" w:rsidRDefault="00AE052B" w:rsidP="00AE052B">
      <w:pPr>
        <w:pStyle w:val="Ttulo1"/>
      </w:pPr>
      <w:r>
        <w:t> </w:t>
      </w:r>
      <w:r>
        <w:rPr>
          <w:rFonts w:eastAsia="Times New Roman"/>
        </w:rPr>
        <w:t xml:space="preserve">Programa </w:t>
      </w:r>
    </w:p>
    <w:tbl>
      <w:tblPr>
        <w:tblW w:w="0" w:type="auto"/>
        <w:tblLook w:val="04A0" w:firstRow="1" w:lastRow="0" w:firstColumn="1" w:lastColumn="0" w:noHBand="0" w:noVBand="1"/>
      </w:tblPr>
      <w:tblGrid>
        <w:gridCol w:w="5521"/>
        <w:gridCol w:w="5263"/>
      </w:tblGrid>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4"/>
              <w:rPr>
                <w:rFonts w:eastAsia="Times New Roman"/>
              </w:rPr>
            </w:pPr>
            <w:bookmarkStart w:id="1" w:name="unidad1"/>
            <w:bookmarkEnd w:id="1"/>
            <w:r>
              <w:rPr>
                <w:rFonts w:eastAsia="Times New Roman"/>
              </w:rPr>
              <w:t>Unidad 1: Ecología</w:t>
            </w:r>
          </w:p>
          <w:p w:rsidR="00572899" w:rsidRDefault="00572899">
            <w:pPr>
              <w:pStyle w:val="NormalWeb"/>
            </w:pPr>
            <w:proofErr w:type="gramStart"/>
            <w:r>
              <w:t>Definición  Ecología</w:t>
            </w:r>
            <w:proofErr w:type="gramEnd"/>
            <w:r>
              <w:t>. Objeto de Estudio y niveles de organización que se consideran. Enfoque reduccionista y holístico. Característica de los sistemas ecológicos. Escalas de acción de los procesos ecológicos. Marcos teóricos de la ecología. Ramas de la ecología. Principios básicos en ecología. Adquisición conocimiento en ecología. Aplicaciones de la Ecología</w:t>
            </w:r>
          </w:p>
          <w:p w:rsidR="00572899" w:rsidRDefault="00572899">
            <w:pPr>
              <w:pStyle w:val="NormalWeb"/>
            </w:pPr>
            <w:r>
              <w:rPr>
                <w:b/>
                <w:bCs/>
              </w:rPr>
              <w:t>Enfoque reduccionista y holístico.</w:t>
            </w:r>
            <w:r>
              <w:t xml:space="preserve"> </w:t>
            </w:r>
          </w:p>
          <w:p w:rsidR="00572899" w:rsidRDefault="00572899">
            <w:pPr>
              <w:pStyle w:val="NormalWeb"/>
            </w:pPr>
            <w:r>
              <w:rPr>
                <w:b/>
                <w:bCs/>
              </w:rPr>
              <w:t xml:space="preserve">Característica de los sistemas ecológicos. </w:t>
            </w:r>
            <w:r>
              <w:t>niveles tróficos. Biomasa. fuentes de energía y tipos de organismos</w:t>
            </w:r>
          </w:p>
          <w:p w:rsidR="00572899" w:rsidRDefault="00572899">
            <w:pPr>
              <w:pStyle w:val="NormalWeb"/>
            </w:pPr>
            <w:r>
              <w:rPr>
                <w:b/>
                <w:bCs/>
              </w:rPr>
              <w:t xml:space="preserve">Marcos teóricos de la </w:t>
            </w:r>
            <w:proofErr w:type="gramStart"/>
            <w:r>
              <w:rPr>
                <w:b/>
                <w:bCs/>
              </w:rPr>
              <w:t xml:space="preserve">ecología  </w:t>
            </w:r>
            <w:r>
              <w:t>Organismos</w:t>
            </w:r>
            <w:proofErr w:type="gramEnd"/>
            <w:r>
              <w:t xml:space="preserve"> a comunidades, selección natural. Ecosistemas, leyes de la termodinámica.</w:t>
            </w:r>
          </w:p>
          <w:p w:rsidR="00572899" w:rsidRDefault="00572899">
            <w:pPr>
              <w:pStyle w:val="NormalWeb"/>
            </w:pPr>
            <w:proofErr w:type="spellStart"/>
            <w:r>
              <w:rPr>
                <w:b/>
                <w:bCs/>
              </w:rPr>
              <w:t>Areas</w:t>
            </w:r>
            <w:proofErr w:type="spellEnd"/>
            <w:r>
              <w:rPr>
                <w:b/>
                <w:bCs/>
              </w:rPr>
              <w:t xml:space="preserve"> de la ecología.</w:t>
            </w:r>
            <w:r>
              <w:t xml:space="preserve"> </w:t>
            </w:r>
            <w:proofErr w:type="spellStart"/>
            <w:r>
              <w:t>ecofisiología</w:t>
            </w:r>
            <w:proofErr w:type="spellEnd"/>
            <w:r>
              <w:t xml:space="preserve">, ecología del comportamiento, ecología de poblaciones, ecología de comunidades, ecología de ecosistemas, del paisaje. </w:t>
            </w:r>
            <w:proofErr w:type="spellStart"/>
            <w:r>
              <w:t>Metapoblaciones</w:t>
            </w:r>
            <w:proofErr w:type="spellEnd"/>
            <w:r>
              <w:t xml:space="preserve">.  Ecología </w:t>
            </w:r>
            <w:proofErr w:type="gramStart"/>
            <w:r>
              <w:t>de  la</w:t>
            </w:r>
            <w:proofErr w:type="gramEnd"/>
            <w:r>
              <w:t xml:space="preserve"> conservación, de la restauración.</w:t>
            </w:r>
          </w:p>
          <w:p w:rsidR="00572899" w:rsidRDefault="00572899">
            <w:pPr>
              <w:pStyle w:val="NormalWeb"/>
            </w:pPr>
            <w:r>
              <w:rPr>
                <w:b/>
                <w:bCs/>
              </w:rPr>
              <w:t>Principios básicos en ecología</w:t>
            </w:r>
            <w:r>
              <w:t xml:space="preserve">. </w:t>
            </w:r>
          </w:p>
          <w:p w:rsidR="00572899" w:rsidRDefault="00572899">
            <w:pPr>
              <w:pStyle w:val="NormalWeb"/>
            </w:pPr>
            <w:r>
              <w:rPr>
                <w:b/>
                <w:bCs/>
              </w:rPr>
              <w:t>Adquisición conocimiento en ecología.</w:t>
            </w:r>
            <w:r>
              <w:t xml:space="preserve"> </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r>
              <w:rPr>
                <w:rFonts w:eastAsia="Times New Roman"/>
              </w:rPr>
              <w:t>Bibliografía</w:t>
            </w:r>
          </w:p>
          <w:p w:rsidR="00572899" w:rsidRDefault="00572899">
            <w:pPr>
              <w:pStyle w:val="NormalWeb"/>
            </w:pPr>
            <w:r>
              <w:t> </w:t>
            </w:r>
          </w:p>
          <w:tbl>
            <w:tblPr>
              <w:tblW w:w="0" w:type="auto"/>
              <w:tblLook w:val="04A0" w:firstRow="1" w:lastRow="0" w:firstColumn="1" w:lastColumn="0" w:noHBand="0" w:noVBand="1"/>
            </w:tblPr>
            <w:tblGrid>
              <w:gridCol w:w="284"/>
              <w:gridCol w:w="4933"/>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1.2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Capítulo 1 </w:t>
                  </w:r>
                  <w:r w:rsidRPr="00633CC0">
                    <w:rPr>
                      <w:rFonts w:ascii="Times New Roman" w:eastAsia="Times New Roman" w:hAnsi="Times New Roman" w:cs="Times New Roman"/>
                      <w:sz w:val="20"/>
                      <w:szCs w:val="20"/>
                    </w:rPr>
                    <w:t>(PDF)</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1.0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sidRPr="00AE052B">
                    <w:rPr>
                      <w:rStyle w:val="Ttulo2Car"/>
                      <w:rFonts w:eastAsiaTheme="minorHAnsi"/>
                    </w:rPr>
                    <w:t>Ricklefs</w:t>
                  </w:r>
                  <w:proofErr w:type="spellEnd"/>
                  <w:r w:rsidRPr="00AE052B">
                    <w:rPr>
                      <w:rStyle w:val="Ttulo2Car"/>
                      <w:rFonts w:eastAsiaTheme="minorHAnsi"/>
                    </w:rPr>
                    <w:t xml:space="preserve"> Robert E. </w:t>
                  </w:r>
                  <w:r>
                    <w:rPr>
                      <w:rFonts w:eastAsia="Times New Roman"/>
                      <w:sz w:val="20"/>
                      <w:szCs w:val="20"/>
                    </w:rPr>
                    <w:t>La economía de la Naturaleza, 5° Edición, 2000, Traducción de Reseñas del sitio editorial, (</w:t>
                  </w:r>
                  <w:proofErr w:type="spellStart"/>
                  <w:r w:rsidRPr="00633CC0">
                    <w:rPr>
                      <w:rFonts w:ascii="Times New Roman" w:eastAsia="Times New Roman" w:hAnsi="Times New Roman" w:cs="Times New Roman"/>
                      <w:sz w:val="20"/>
                      <w:szCs w:val="20"/>
                    </w:rPr>
                    <w:t>DOC</w:t>
                  </w:r>
                  <w:proofErr w:type="spellEnd"/>
                  <w:r w:rsidRPr="00633CC0">
                    <w:rPr>
                      <w:rFonts w:ascii="Times New Roman" w:eastAsia="Times New Roman" w:hAnsi="Times New Roman" w:cs="Times New Roman"/>
                      <w:sz w:val="20"/>
                      <w:szCs w:val="20"/>
                    </w:rPr>
                    <w:t xml:space="preserve"> Completo</w:t>
                  </w:r>
                  <w:r>
                    <w:rPr>
                      <w:rFonts w:eastAsia="Times New Roman"/>
                      <w:sz w:val="20"/>
                      <w:szCs w:val="20"/>
                    </w:rPr>
                    <w:t xml:space="preserve">) </w:t>
                  </w:r>
                  <w:r w:rsidRPr="00633CC0">
                    <w:rPr>
                      <w:rFonts w:ascii="Times New Roman" w:eastAsia="Times New Roman" w:hAnsi="Times New Roman" w:cs="Times New Roman"/>
                      <w:sz w:val="20"/>
                      <w:szCs w:val="20"/>
                    </w:rPr>
                    <w:t xml:space="preserve">(PowerPoint </w:t>
                  </w:r>
                  <w:proofErr w:type="spellStart"/>
                  <w:r w:rsidRPr="00633CC0">
                    <w:rPr>
                      <w:rFonts w:ascii="Times New Roman" w:eastAsia="Times New Roman" w:hAnsi="Times New Roman" w:cs="Times New Roman"/>
                      <w:sz w:val="20"/>
                      <w:szCs w:val="20"/>
                    </w:rPr>
                    <w:t>Cap</w:t>
                  </w:r>
                  <w:proofErr w:type="spellEnd"/>
                  <w:r w:rsidRPr="00633CC0">
                    <w:rPr>
                      <w:rFonts w:ascii="Times New Roman" w:eastAsia="Times New Roman" w:hAnsi="Times New Roman" w:cs="Times New Roman"/>
                      <w:sz w:val="20"/>
                      <w:szCs w:val="20"/>
                    </w:rPr>
                    <w:t xml:space="preserve"> 1)</w:t>
                  </w:r>
                </w:p>
              </w:tc>
            </w:tr>
          </w:tbl>
          <w:p w:rsidR="00572899" w:rsidRDefault="00572899">
            <w:pPr>
              <w:pStyle w:val="NormalWeb"/>
            </w:pPr>
            <w:r>
              <w:t> </w:t>
            </w:r>
          </w:p>
          <w:p w:rsidR="00572899" w:rsidRDefault="00572899">
            <w:pPr>
              <w:pStyle w:val="Ttulo6"/>
              <w:rPr>
                <w:rFonts w:eastAsia="Times New Roman"/>
              </w:rPr>
            </w:pPr>
            <w:r>
              <w:rPr>
                <w:rFonts w:eastAsia="Times New Roman"/>
              </w:rPr>
              <w:t>Bibliografía opcional</w:t>
            </w:r>
          </w:p>
          <w:tbl>
            <w:tblPr>
              <w:tblW w:w="0" w:type="auto"/>
              <w:tblLook w:val="04A0" w:firstRow="1" w:lastRow="0" w:firstColumn="1" w:lastColumn="0" w:noHBand="0" w:noVBand="1"/>
            </w:tblPr>
            <w:tblGrid>
              <w:gridCol w:w="284"/>
              <w:gridCol w:w="4668"/>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1.1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Pr>
                      <w:rFonts w:eastAsia="Times New Roman"/>
                      <w:sz w:val="20"/>
                      <w:szCs w:val="20"/>
                    </w:rPr>
                    <w:t>UBA</w:t>
                  </w:r>
                  <w:proofErr w:type="spellEnd"/>
                  <w:r>
                    <w:rPr>
                      <w:rFonts w:eastAsia="Times New Roman"/>
                      <w:sz w:val="20"/>
                      <w:szCs w:val="20"/>
                    </w:rPr>
                    <w:t>, Resumen, ECOLOGÍA GENERAL (</w:t>
                  </w:r>
                  <w:proofErr w:type="spellStart"/>
                  <w:r w:rsidRPr="00633CC0">
                    <w:rPr>
                      <w:rFonts w:ascii="Times New Roman" w:eastAsia="Times New Roman" w:hAnsi="Times New Roman" w:cs="Times New Roman"/>
                      <w:sz w:val="20"/>
                      <w:szCs w:val="20"/>
                    </w:rPr>
                    <w:t>DOC</w:t>
                  </w:r>
                  <w:proofErr w:type="spellEnd"/>
                  <w:r>
                    <w:rPr>
                      <w:rFonts w:eastAsia="Times New Roman"/>
                      <w:sz w:val="20"/>
                      <w:szCs w:val="20"/>
                    </w:rPr>
                    <w:t>) (</w:t>
                  </w:r>
                  <w:r w:rsidRPr="00633CC0">
                    <w:rPr>
                      <w:rFonts w:ascii="Times New Roman" w:eastAsia="Times New Roman" w:hAnsi="Times New Roman" w:cs="Times New Roman"/>
                      <w:sz w:val="20"/>
                      <w:szCs w:val="20"/>
                    </w:rPr>
                    <w:t>PowerPoint</w:t>
                  </w:r>
                  <w:r>
                    <w:rPr>
                      <w:rFonts w:eastAsia="Times New Roman"/>
                      <w:sz w:val="20"/>
                      <w:szCs w:val="20"/>
                    </w:rPr>
                    <w:t>)</w:t>
                  </w:r>
                </w:p>
              </w:tc>
            </w:tr>
          </w:tbl>
          <w:p w:rsidR="00572899" w:rsidRDefault="00572899">
            <w:pPr>
              <w:spacing w:after="0"/>
              <w:rPr>
                <w:rFonts w:eastAsia="Times New Roman"/>
                <w:sz w:val="20"/>
                <w:szCs w:val="20"/>
              </w:rPr>
            </w:pP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Pr="00AE052B" w:rsidRDefault="00572899" w:rsidP="00AE052B">
            <w:pPr>
              <w:pStyle w:val="Ttulo2"/>
            </w:pPr>
            <w:bookmarkStart w:id="2" w:name="unidad2"/>
            <w:bookmarkEnd w:id="2"/>
            <w:r w:rsidRPr="00AE052B">
              <w:t>Unidad 2: Condiciones y Recursos</w:t>
            </w:r>
          </w:p>
          <w:p w:rsidR="00572899" w:rsidRDefault="00572899">
            <w:pPr>
              <w:pStyle w:val="NormalWeb"/>
            </w:pPr>
            <w:r>
              <w:t>Definición de Condiciones. Tipos de condiciones. Características. Nicho ecológico. Óptimos. Temperatura. PH. Salinidad. Fuerzas físicas.</w:t>
            </w:r>
          </w:p>
          <w:p w:rsidR="00572899" w:rsidRDefault="00572899">
            <w:pPr>
              <w:pStyle w:val="NormalWeb"/>
            </w:pPr>
            <w:r>
              <w:t>Variabilidad ambiental. Gradientes ambientales</w:t>
            </w:r>
          </w:p>
          <w:p w:rsidR="00572899" w:rsidRDefault="00572899">
            <w:pPr>
              <w:pStyle w:val="NormalWeb"/>
            </w:pPr>
            <w:r>
              <w:t>Recursos. Definición</w:t>
            </w:r>
          </w:p>
          <w:p w:rsidR="00572899" w:rsidRDefault="00572899">
            <w:pPr>
              <w:pStyle w:val="NormalWeb"/>
            </w:pPr>
            <w:r>
              <w:t> </w:t>
            </w:r>
          </w:p>
          <w:p w:rsidR="00572899" w:rsidRDefault="00572899">
            <w:pPr>
              <w:pStyle w:val="NormalWeb"/>
            </w:pPr>
            <w:r>
              <w:t> </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t>Bilbliografía</w:t>
            </w:r>
            <w:proofErr w:type="spellEnd"/>
          </w:p>
          <w:tbl>
            <w:tblPr>
              <w:tblW w:w="0" w:type="auto"/>
              <w:tblLook w:val="04A0" w:firstRow="1" w:lastRow="0" w:firstColumn="1" w:lastColumn="0" w:noHBand="0" w:noVBand="1"/>
            </w:tblPr>
            <w:tblGrid>
              <w:gridCol w:w="284"/>
              <w:gridCol w:w="4933"/>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rPr>
                      <w:lang w:val="en-US"/>
                    </w:rPr>
                  </w:pPr>
                  <w:proofErr w:type="spellStart"/>
                  <w:r>
                    <w:rPr>
                      <w:b/>
                      <w:bCs/>
                      <w:lang w:val="en-US"/>
                    </w:rPr>
                    <w:t>Begon</w:t>
                  </w:r>
                  <w:proofErr w:type="spellEnd"/>
                  <w:r>
                    <w:rPr>
                      <w:lang w:val="en-US"/>
                    </w:rPr>
                    <w:t xml:space="preserve"> Michael, </w:t>
                  </w:r>
                  <w:r>
                    <w:rPr>
                      <w:b/>
                      <w:bCs/>
                      <w:lang w:val="en-US"/>
                    </w:rPr>
                    <w:t>Townsend</w:t>
                  </w:r>
                  <w:r>
                    <w:rPr>
                      <w:lang w:val="en-US"/>
                    </w:rPr>
                    <w:t xml:space="preserve"> Colin R, </w:t>
                  </w:r>
                  <w:r>
                    <w:rPr>
                      <w:b/>
                      <w:bCs/>
                      <w:lang w:val="en-US"/>
                    </w:rPr>
                    <w:t>Harper</w:t>
                  </w:r>
                  <w:r>
                    <w:rPr>
                      <w:lang w:val="en-US"/>
                    </w:rPr>
                    <w:t xml:space="preserve"> John L, Ecology From Individuals to Ecosystems 4° </w:t>
                  </w:r>
                  <w:proofErr w:type="gramStart"/>
                  <w:r>
                    <w:rPr>
                      <w:lang w:val="en-US"/>
                    </w:rPr>
                    <w:t>Ed,  Blackwell</w:t>
                  </w:r>
                  <w:proofErr w:type="gramEnd"/>
                  <w:r>
                    <w:rPr>
                      <w:lang w:val="en-US"/>
                    </w:rPr>
                    <w:t xml:space="preserve"> Publishing Ltd, 2006. </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2.2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F17E0F">
                  <w:pPr>
                    <w:spacing w:after="0"/>
                    <w:rPr>
                      <w:rFonts w:eastAsia="Times New Roman"/>
                      <w:sz w:val="20"/>
                      <w:szCs w:val="20"/>
                    </w:rPr>
                  </w:pPr>
                  <w:hyperlink r:id="rId6" w:history="1">
                    <w:r w:rsidR="00572899">
                      <w:rPr>
                        <w:rStyle w:val="Hipervnculo"/>
                        <w:rFonts w:eastAsia="Times New Roman"/>
                      </w:rPr>
                      <w:t>Capítulo 2, Condiciones</w:t>
                    </w:r>
                  </w:hyperlink>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2.3</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F17E0F">
                  <w:pPr>
                    <w:spacing w:after="0"/>
                    <w:rPr>
                      <w:rFonts w:eastAsia="Times New Roman"/>
                      <w:sz w:val="20"/>
                      <w:szCs w:val="20"/>
                    </w:rPr>
                  </w:pPr>
                  <w:hyperlink r:id="rId7" w:history="1">
                    <w:r w:rsidR="00572899">
                      <w:rPr>
                        <w:rStyle w:val="Hipervnculo"/>
                        <w:rFonts w:eastAsia="Times New Roman"/>
                      </w:rPr>
                      <w:t>Capítulo 3, Recursos</w:t>
                    </w:r>
                  </w:hyperlink>
                </w:p>
              </w:tc>
            </w:tr>
          </w:tbl>
          <w:p w:rsidR="00572899" w:rsidRDefault="00572899">
            <w:pPr>
              <w:pStyle w:val="NormalWeb"/>
            </w:pPr>
            <w:r>
              <w:t> </w:t>
            </w:r>
          </w:p>
          <w:p w:rsidR="00572899" w:rsidRDefault="00572899" w:rsidP="00633CC0">
            <w:pPr>
              <w:pStyle w:val="Ttulo6"/>
            </w:pP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Pr="00AE052B" w:rsidRDefault="00572899" w:rsidP="00AE052B">
            <w:pPr>
              <w:pStyle w:val="Ttulo2"/>
            </w:pPr>
            <w:bookmarkStart w:id="3" w:name="unidad3"/>
            <w:bookmarkEnd w:id="3"/>
            <w:r w:rsidRPr="00AE052B">
              <w:t>Unidad 3: Población</w:t>
            </w:r>
          </w:p>
          <w:p w:rsidR="00572899" w:rsidRDefault="00572899">
            <w:pPr>
              <w:pStyle w:val="NormalWeb"/>
            </w:pPr>
            <w:r>
              <w:rPr>
                <w:b/>
                <w:bCs/>
              </w:rPr>
              <w:t xml:space="preserve">Concepto. </w:t>
            </w:r>
          </w:p>
          <w:p w:rsidR="00572899" w:rsidRDefault="00572899">
            <w:pPr>
              <w:pStyle w:val="NormalWeb"/>
            </w:pPr>
            <w:r>
              <w:rPr>
                <w:b/>
                <w:bCs/>
              </w:rPr>
              <w:t>Propiedades de las poblaciones</w:t>
            </w:r>
          </w:p>
          <w:p w:rsidR="00572899" w:rsidRDefault="00572899">
            <w:pPr>
              <w:pStyle w:val="NormalWeb"/>
            </w:pPr>
            <w:r>
              <w:t>Distribución, abundancia y densidad. Rangos geográficos</w:t>
            </w:r>
          </w:p>
          <w:p w:rsidR="00572899" w:rsidRDefault="00572899">
            <w:pPr>
              <w:pStyle w:val="NormalWeb"/>
            </w:pPr>
            <w:r>
              <w:t xml:space="preserve">Estructuras de edad. Migraciones. </w:t>
            </w:r>
          </w:p>
          <w:p w:rsidR="00572899" w:rsidRDefault="00572899">
            <w:pPr>
              <w:pStyle w:val="NormalWeb"/>
            </w:pPr>
            <w:r>
              <w:rPr>
                <w:b/>
                <w:bCs/>
              </w:rPr>
              <w:t>Crecimiento Poblacional</w:t>
            </w:r>
          </w:p>
          <w:p w:rsidR="00572899" w:rsidRDefault="00572899">
            <w:pPr>
              <w:pStyle w:val="NormalWeb"/>
            </w:pPr>
            <w:r>
              <w:t>Definición. Estudio del crecimiento. Tablas de vida. Tasas de natalidad, supervivencia y mortalidad.</w:t>
            </w:r>
          </w:p>
          <w:p w:rsidR="00572899" w:rsidRDefault="00572899">
            <w:pPr>
              <w:pStyle w:val="NormalWeb"/>
            </w:pPr>
            <w:r>
              <w:t>Procesos estocásticos que influyen en la dinámica poblacional. Factores que influyen en la dinámica poblacional.</w:t>
            </w:r>
          </w:p>
          <w:p w:rsidR="00572899" w:rsidRDefault="00572899">
            <w:pPr>
              <w:pStyle w:val="NormalWeb"/>
            </w:pPr>
            <w:r>
              <w:rPr>
                <w:b/>
                <w:bCs/>
              </w:rPr>
              <w:t xml:space="preserve">Regulación interespecífica de la población. </w:t>
            </w:r>
          </w:p>
          <w:p w:rsidR="00572899" w:rsidRDefault="00572899">
            <w:pPr>
              <w:pStyle w:val="NormalWeb"/>
            </w:pPr>
            <w:r>
              <w:t xml:space="preserve">Ambiente y crecimiento poblacional. Capacidad de carga. Regulación </w:t>
            </w:r>
            <w:proofErr w:type="spellStart"/>
            <w:r>
              <w:t>densodependiente</w:t>
            </w:r>
            <w:proofErr w:type="spellEnd"/>
            <w:r>
              <w:t>. Competencia intraespecífica y crecimiento y desarrollo. Territorialidad. Ocupación del espacio por las plantas. Factores independientes de la densidad.</w:t>
            </w:r>
          </w:p>
          <w:p w:rsidR="00572899" w:rsidRDefault="00572899">
            <w:pPr>
              <w:pStyle w:val="NormalWeb"/>
            </w:pPr>
            <w:proofErr w:type="spellStart"/>
            <w:r>
              <w:rPr>
                <w:b/>
                <w:bCs/>
              </w:rPr>
              <w:t>Metaplobaciones</w:t>
            </w:r>
            <w:proofErr w:type="spellEnd"/>
          </w:p>
          <w:p w:rsidR="00572899" w:rsidRDefault="00572899">
            <w:pPr>
              <w:pStyle w:val="NormalWeb"/>
            </w:pPr>
            <w:r>
              <w:t xml:space="preserve">Definición. Condiciones que definen una </w:t>
            </w:r>
            <w:proofErr w:type="spellStart"/>
            <w:r>
              <w:t>metapoblación</w:t>
            </w:r>
            <w:proofErr w:type="spellEnd"/>
            <w:r>
              <w:t>. Extinción y colonización. Dinámica asincrónica. Heterogeneidad de hábitats. Efecto salvamento. Jerarquías de población hasta especie</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t>Bilbliografía</w:t>
            </w:r>
            <w:proofErr w:type="spellEnd"/>
          </w:p>
          <w:p w:rsidR="00572899" w:rsidRDefault="00572899">
            <w:pPr>
              <w:pStyle w:val="NormalWeb"/>
            </w:pPr>
            <w:r>
              <w:t> </w:t>
            </w:r>
          </w:p>
          <w:tbl>
            <w:tblPr>
              <w:tblW w:w="0" w:type="auto"/>
              <w:tblLook w:val="04A0" w:firstRow="1" w:lastRow="0" w:firstColumn="1" w:lastColumn="0" w:noHBand="0" w:noVBand="1"/>
            </w:tblPr>
            <w:tblGrid>
              <w:gridCol w:w="419"/>
              <w:gridCol w:w="4798"/>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sz w:val="20"/>
                      <w:szCs w:val="20"/>
                    </w:rPr>
                  </w:pPr>
                  <w:r>
                    <w:rPr>
                      <w:rFonts w:eastAsia="Times New Roman"/>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r>
                    <w:rPr>
                      <w:b/>
                      <w:bCs/>
                    </w:rPr>
                    <w:t>Smith</w:t>
                  </w:r>
                  <w:r>
                    <w:t xml:space="preserve"> Thomas M.  </w:t>
                  </w:r>
                  <w:r>
                    <w:rPr>
                      <w:b/>
                      <w:bCs/>
                    </w:rPr>
                    <w:t>Smith</w:t>
                  </w:r>
                  <w:r>
                    <w:t xml:space="preserve"> Robert Leo, </w:t>
                  </w:r>
                  <w:proofErr w:type="spellStart"/>
                  <w:r>
                    <w:t>Ecologia</w:t>
                  </w:r>
                  <w:proofErr w:type="spellEnd"/>
                  <w:r>
                    <w:t xml:space="preserve"> 6/</w:t>
                  </w:r>
                  <w:proofErr w:type="gramStart"/>
                  <w:r>
                    <w:t>e,  Pearson</w:t>
                  </w:r>
                  <w:proofErr w:type="gramEnd"/>
                  <w:r>
                    <w:t xml:space="preserve"> Educación, 2007, 4° Parte (</w:t>
                  </w:r>
                  <w:r w:rsidRPr="00633CC0">
                    <w:rPr>
                      <w:rFonts w:ascii="Times New Roman" w:hAnsi="Times New Roman" w:cs="Times New Roman"/>
                    </w:rPr>
                    <w:t>pdf</w:t>
                  </w:r>
                  <w:r>
                    <w:t>)</w:t>
                  </w:r>
                </w:p>
              </w:tc>
            </w:tr>
            <w:tr w:rsidR="00572899">
              <w:trPr>
                <w:trHeight w:val="276"/>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r>
                    <w:t>3.21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Parte 4- Introducción</w:t>
                  </w:r>
                </w:p>
              </w:tc>
            </w:tr>
            <w:tr w:rsidR="00572899">
              <w:trPr>
                <w:trHeight w:val="276"/>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r>
                    <w:t>3.22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proofErr w:type="spellStart"/>
                  <w:r>
                    <w:t>Cap</w:t>
                  </w:r>
                  <w:proofErr w:type="spellEnd"/>
                  <w:r>
                    <w:t xml:space="preserve"> </w:t>
                  </w:r>
                  <w:proofErr w:type="gramStart"/>
                  <w:r>
                    <w:t>09  Propiedades</w:t>
                  </w:r>
                  <w:proofErr w:type="gramEnd"/>
                  <w:r>
                    <w:t xml:space="preserve"> de las poblaciones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r>
                    <w:t>3.23</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proofErr w:type="spellStart"/>
                  <w:r>
                    <w:t>Cap</w:t>
                  </w:r>
                  <w:proofErr w:type="spellEnd"/>
                  <w:r>
                    <w:t xml:space="preserve"> 10 - Crecimiento poblacional</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r>
                    <w:t>3.24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proofErr w:type="spellStart"/>
                  <w:r>
                    <w:t>Cap</w:t>
                  </w:r>
                  <w:proofErr w:type="spellEnd"/>
                  <w:r>
                    <w:t xml:space="preserve"> 11 - Regulación interespecífica de la población</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r>
                    <w:t>3.25</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proofErr w:type="spellStart"/>
                  <w:r>
                    <w:t>Cap</w:t>
                  </w:r>
                  <w:proofErr w:type="spellEnd"/>
                  <w:r>
                    <w:t xml:space="preserve"> 12 - </w:t>
                  </w:r>
                  <w:proofErr w:type="spellStart"/>
                  <w:r>
                    <w:t>Metapoblaciones</w:t>
                  </w:r>
                  <w:proofErr w:type="spellEnd"/>
                </w:p>
              </w:tc>
            </w:tr>
          </w:tbl>
          <w:p w:rsidR="00572899" w:rsidRDefault="00572899">
            <w:pPr>
              <w:pStyle w:val="Ttulo6"/>
              <w:rPr>
                <w:rFonts w:eastAsia="Times New Roman"/>
              </w:rPr>
            </w:pPr>
            <w:proofErr w:type="spellStart"/>
            <w:r>
              <w:rPr>
                <w:rFonts w:eastAsia="Times New Roman"/>
              </w:rPr>
              <w:t>Bilbliografía</w:t>
            </w:r>
            <w:proofErr w:type="spellEnd"/>
            <w:r>
              <w:rPr>
                <w:rFonts w:eastAsia="Times New Roman"/>
              </w:rPr>
              <w:t xml:space="preserve"> Opcional</w:t>
            </w:r>
          </w:p>
          <w:p w:rsidR="00572899" w:rsidRDefault="00572899">
            <w:pPr>
              <w:pStyle w:val="NormalWeb"/>
            </w:pPr>
            <w:r>
              <w:t> </w:t>
            </w:r>
          </w:p>
          <w:tbl>
            <w:tblPr>
              <w:tblW w:w="0" w:type="auto"/>
              <w:tblLook w:val="04A0" w:firstRow="1" w:lastRow="0" w:firstColumn="1" w:lastColumn="0" w:noHBand="0" w:noVBand="1"/>
            </w:tblPr>
            <w:tblGrid>
              <w:gridCol w:w="287"/>
              <w:gridCol w:w="4930"/>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jc w:val="right"/>
                  </w:pPr>
                  <w:r>
                    <w:t>0.1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 xml:space="preserve">CONICET, Cuadernillo </w:t>
                  </w:r>
                  <w:proofErr w:type="spellStart"/>
                  <w:r>
                    <w:rPr>
                      <w:rFonts w:eastAsia="Times New Roman"/>
                      <w:sz w:val="20"/>
                      <w:szCs w:val="20"/>
                    </w:rPr>
                    <w:t>PROCIENCIA</w:t>
                  </w:r>
                  <w:proofErr w:type="spellEnd"/>
                  <w:r>
                    <w:rPr>
                      <w:rFonts w:eastAsia="Times New Roman"/>
                      <w:sz w:val="20"/>
                      <w:szCs w:val="20"/>
                    </w:rPr>
                    <w:t>, Sistemas ecológicos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jc w:val="right"/>
                  </w:pPr>
                  <w:r>
                    <w:rPr>
                      <w:b/>
                      <w:bCs/>
                    </w:rPr>
                    <w:t>3.1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Curtis y Barnes</w:t>
                  </w:r>
                  <w:r>
                    <w:rPr>
                      <w:rFonts w:eastAsia="Times New Roman"/>
                      <w:sz w:val="20"/>
                      <w:szCs w:val="20"/>
                    </w:rPr>
                    <w:t xml:space="preserve">, Biología, Panamericana, 2001-Capítulo 52 Dinámica de las Poblaciones: el número de organismos, </w:t>
                  </w:r>
                  <w:proofErr w:type="spellStart"/>
                  <w:r>
                    <w:rPr>
                      <w:rFonts w:eastAsia="Times New Roman"/>
                      <w:sz w:val="20"/>
                      <w:szCs w:val="20"/>
                    </w:rPr>
                    <w:t>pag</w:t>
                  </w:r>
                  <w:proofErr w:type="spellEnd"/>
                  <w:r>
                    <w:rPr>
                      <w:rFonts w:eastAsia="Times New Roman"/>
                      <w:sz w:val="20"/>
                      <w:szCs w:val="20"/>
                    </w:rPr>
                    <w:t xml:space="preserve"> 1383 a 1396</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jc w:val="right"/>
                  </w:pPr>
                  <w:r>
                    <w:t>3.a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lang w:val="en-US"/>
                    </w:rPr>
                  </w:pPr>
                  <w:proofErr w:type="spellStart"/>
                  <w:r w:rsidRPr="00AE052B">
                    <w:rPr>
                      <w:rStyle w:val="Ttulo2Car"/>
                      <w:rFonts w:eastAsiaTheme="minorHAnsi"/>
                    </w:rPr>
                    <w:t>Purves</w:t>
                  </w:r>
                  <w:proofErr w:type="spellEnd"/>
                  <w:r w:rsidRPr="00AE052B">
                    <w:rPr>
                      <w:rStyle w:val="Ttulo2Car"/>
                      <w:rFonts w:eastAsiaTheme="minorHAnsi"/>
                    </w:rPr>
                    <w:t xml:space="preserve">, </w:t>
                  </w:r>
                  <w:proofErr w:type="spellStart"/>
                  <w:r w:rsidRPr="00AE052B">
                    <w:rPr>
                      <w:rStyle w:val="Ttulo2Car"/>
                      <w:rFonts w:eastAsiaTheme="minorHAnsi"/>
                    </w:rPr>
                    <w:t>Sadava</w:t>
                  </w:r>
                  <w:proofErr w:type="spellEnd"/>
                  <w:r w:rsidRPr="00AE052B">
                    <w:rPr>
                      <w:rStyle w:val="Ttulo2Car"/>
                      <w:rFonts w:eastAsiaTheme="minorHAnsi"/>
                    </w:rPr>
                    <w:t xml:space="preserve">, </w:t>
                  </w:r>
                  <w:proofErr w:type="spellStart"/>
                  <w:r w:rsidRPr="00AE052B">
                    <w:rPr>
                      <w:rStyle w:val="Ttulo2Car"/>
                      <w:rFonts w:eastAsiaTheme="minorHAnsi"/>
                    </w:rPr>
                    <w:t>Orians</w:t>
                  </w:r>
                  <w:proofErr w:type="spellEnd"/>
                  <w:r w:rsidRPr="00AE052B">
                    <w:rPr>
                      <w:rStyle w:val="Ttulo2Car"/>
                      <w:rFonts w:eastAsiaTheme="minorHAnsi"/>
                    </w:rPr>
                    <w:t xml:space="preserve"> y </w:t>
                  </w:r>
                  <w:proofErr w:type="spellStart"/>
                  <w:proofErr w:type="gramStart"/>
                  <w:r w:rsidRPr="00AE052B">
                    <w:rPr>
                      <w:rStyle w:val="Ttulo2Car"/>
                      <w:rFonts w:eastAsiaTheme="minorHAnsi"/>
                    </w:rPr>
                    <w:t>Hellery</w:t>
                  </w:r>
                  <w:proofErr w:type="spellEnd"/>
                  <w:r w:rsidRPr="00AE052B">
                    <w:rPr>
                      <w:rStyle w:val="Ttulo2Car"/>
                      <w:rFonts w:eastAsiaTheme="minorHAnsi"/>
                    </w:rPr>
                    <w:t xml:space="preserve"> </w:t>
                  </w:r>
                  <w:r>
                    <w:rPr>
                      <w:rFonts w:eastAsia="Times New Roman"/>
                      <w:sz w:val="20"/>
                      <w:szCs w:val="20"/>
                      <w:lang w:val="en-US"/>
                    </w:rPr>
                    <w:t>,</w:t>
                  </w:r>
                  <w:proofErr w:type="gramEnd"/>
                  <w:r>
                    <w:rPr>
                      <w:rFonts w:eastAsia="Times New Roman"/>
                      <w:sz w:val="20"/>
                      <w:szCs w:val="20"/>
                      <w:lang w:val="en-US"/>
                    </w:rPr>
                    <w:t xml:space="preserve"> Life - The Science of Biology 7° Ed, </w:t>
                  </w:r>
                </w:p>
                <w:p w:rsidR="00572899" w:rsidRDefault="00572899">
                  <w:pPr>
                    <w:pStyle w:val="NormalWeb"/>
                  </w:pPr>
                  <w:r w:rsidRPr="00633CC0">
                    <w:rPr>
                      <w:rFonts w:ascii="Times New Roman" w:hAnsi="Times New Roman" w:cs="Times New Roman"/>
                    </w:rPr>
                    <w:t>Capítulo 54, Ecología de las Poblaciones</w:t>
                  </w:r>
                </w:p>
              </w:tc>
            </w:tr>
          </w:tbl>
          <w:p w:rsidR="00572899" w:rsidRDefault="00572899">
            <w:pPr>
              <w:pStyle w:val="NormalWeb"/>
            </w:pPr>
            <w:r>
              <w:t> </w:t>
            </w: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 xml:space="preserve">Unidad </w:t>
            </w:r>
            <w:r w:rsidRPr="00AE052B">
              <w:rPr>
                <w:rStyle w:val="Ttulo3Car"/>
              </w:rPr>
              <w:t>4</w:t>
            </w:r>
            <w:r w:rsidRPr="00AE052B">
              <w:rPr>
                <w:rStyle w:val="Ttulo2Car"/>
                <w:rFonts w:eastAsiaTheme="minorHAnsi"/>
              </w:rPr>
              <w:t>.a.</w:t>
            </w:r>
          </w:p>
          <w:p w:rsidR="00572899" w:rsidRDefault="00572899">
            <w:pPr>
              <w:pStyle w:val="NormalWeb"/>
            </w:pPr>
            <w:r>
              <w:rPr>
                <w:b/>
                <w:bCs/>
              </w:rPr>
              <w:t>Interacciones entre especies</w:t>
            </w:r>
          </w:p>
          <w:p w:rsidR="00572899" w:rsidRDefault="00572899">
            <w:pPr>
              <w:pStyle w:val="NormalWeb"/>
            </w:pPr>
            <w:r>
              <w:rPr>
                <w:b/>
                <w:bCs/>
                <w:i/>
                <w:iCs/>
              </w:rPr>
              <w:t>Competencia interespecífica</w:t>
            </w:r>
            <w:r>
              <w:t xml:space="preserve">. Ecuaciones de </w:t>
            </w:r>
            <w:proofErr w:type="spellStart"/>
            <w:r>
              <w:t>Lokta</w:t>
            </w:r>
            <w:proofErr w:type="spellEnd"/>
            <w:r>
              <w:t xml:space="preserve"> </w:t>
            </w:r>
            <w:proofErr w:type="spellStart"/>
            <w:r>
              <w:t>Volterra</w:t>
            </w:r>
            <w:proofErr w:type="spellEnd"/>
            <w:r>
              <w:t xml:space="preserve">. Principio de Exclusión competitiva. Experiencias de </w:t>
            </w:r>
            <w:proofErr w:type="spellStart"/>
            <w:r>
              <w:t>Gause</w:t>
            </w:r>
            <w:proofErr w:type="spellEnd"/>
            <w:r>
              <w:t>.</w:t>
            </w:r>
          </w:p>
          <w:p w:rsidR="00572899" w:rsidRDefault="00572899">
            <w:pPr>
              <w:pStyle w:val="NormalWeb"/>
            </w:pPr>
            <w:r>
              <w:t>Factores independientes de los recursos que afectan la competencia.  Reparto de recursos y desplazamiento de caracteres.</w:t>
            </w:r>
          </w:p>
          <w:p w:rsidR="00572899" w:rsidRDefault="00572899">
            <w:pPr>
              <w:pStyle w:val="NormalWeb"/>
            </w:pPr>
            <w:r>
              <w:rPr>
                <w:b/>
                <w:bCs/>
                <w:i/>
                <w:iCs/>
              </w:rPr>
              <w:lastRenderedPageBreak/>
              <w:t>Depredación</w:t>
            </w:r>
            <w:r>
              <w:t xml:space="preserve">. Formas de depredación. Modelos de depredación. Interacción Depredador/presa, y modelos de regulación. Respuesta funcional y numérica. </w:t>
            </w:r>
            <w:proofErr w:type="gramStart"/>
            <w:r>
              <w:t>Coevolución depredador</w:t>
            </w:r>
            <w:proofErr w:type="gramEnd"/>
            <w:r>
              <w:t xml:space="preserve"> y presa. Defensas de las presas. Evolución del depredador. </w:t>
            </w:r>
            <w:proofErr w:type="spellStart"/>
            <w:r>
              <w:t>Herbivorismo</w:t>
            </w:r>
            <w:proofErr w:type="spellEnd"/>
            <w:r>
              <w:t xml:space="preserve">. Defensas contra herbívoros. </w:t>
            </w:r>
          </w:p>
          <w:p w:rsidR="00572899" w:rsidRDefault="00572899">
            <w:pPr>
              <w:pStyle w:val="NormalWeb"/>
            </w:pPr>
            <w:r>
              <w:rPr>
                <w:b/>
                <w:bCs/>
                <w:i/>
                <w:iCs/>
              </w:rPr>
              <w:t>Parasitismo y mutualismo</w:t>
            </w:r>
            <w:r>
              <w:t>. Característica de los parásitos. relaciones parásito/hospedador. Respuesta poblacional a los parásitos.</w:t>
            </w:r>
          </w:p>
          <w:p w:rsidR="00572899" w:rsidRDefault="00572899">
            <w:pPr>
              <w:pStyle w:val="NormalWeb"/>
            </w:pPr>
            <w:r>
              <w:t xml:space="preserve">Relaciones mutualistas. Mutualismo </w:t>
            </w:r>
            <w:proofErr w:type="spellStart"/>
            <w:r>
              <w:t>asimbiòtico</w:t>
            </w:r>
            <w:proofErr w:type="spellEnd"/>
            <w:r>
              <w:t>.</w:t>
            </w:r>
          </w:p>
          <w:p w:rsidR="00572899" w:rsidRDefault="00572899">
            <w:pPr>
              <w:pStyle w:val="NormalWeb"/>
            </w:pPr>
            <w:r>
              <w:t>Polinización. Dispersión de semillas.</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lastRenderedPageBreak/>
              <w:t>Bilbliografía</w:t>
            </w:r>
            <w:proofErr w:type="spellEnd"/>
          </w:p>
          <w:tbl>
            <w:tblPr>
              <w:tblW w:w="0" w:type="auto"/>
              <w:tblLook w:val="04A0" w:firstRow="1" w:lastRow="0" w:firstColumn="1" w:lastColumn="0" w:noHBand="0" w:noVBand="1"/>
            </w:tblPr>
            <w:tblGrid>
              <w:gridCol w:w="487"/>
              <w:gridCol w:w="4738"/>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w:t>
                  </w:r>
                  <w:r w:rsidRPr="00633CC0">
                    <w:rPr>
                      <w:rFonts w:ascii="Times New Roman" w:eastAsia="Times New Roman" w:hAnsi="Times New Roman" w:cs="Times New Roman"/>
                      <w:sz w:val="20"/>
                      <w:szCs w:val="20"/>
                    </w:rPr>
                    <w:t>pdf</w:t>
                  </w:r>
                  <w:r>
                    <w:rPr>
                      <w:rFonts w:eastAsia="Times New Roman"/>
                      <w:sz w:val="20"/>
                      <w:szCs w:val="20"/>
                    </w:rPr>
                    <w:t>)</w:t>
                  </w:r>
                </w:p>
              </w:tc>
            </w:tr>
            <w:tr w:rsidR="00572899">
              <w:trPr>
                <w:trHeight w:val="288"/>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4.1.1 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P5    Interacciones entre especies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4.1.2 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P5 cap13 Competencia interespecífica</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4.1.3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P5 cap14 Depredación</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lastRenderedPageBreak/>
                    <w:t xml:space="preserve">4.1.4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P5 cap15 Mutualismo y parasitismo</w:t>
                  </w:r>
                </w:p>
              </w:tc>
            </w:tr>
          </w:tbl>
          <w:p w:rsidR="00572899" w:rsidRDefault="00572899">
            <w:pPr>
              <w:pStyle w:val="Ttulo6"/>
              <w:rPr>
                <w:rFonts w:eastAsia="Times New Roman"/>
              </w:rPr>
            </w:pPr>
            <w:r>
              <w:rPr>
                <w:rFonts w:eastAsia="Times New Roman"/>
              </w:rPr>
              <w:t>Bibliografía Opcional</w:t>
            </w:r>
          </w:p>
          <w:tbl>
            <w:tblPr>
              <w:tblW w:w="0" w:type="auto"/>
              <w:tblLook w:val="04A0" w:firstRow="1" w:lastRow="0" w:firstColumn="1" w:lastColumn="0" w:noHBand="0" w:noVBand="1"/>
            </w:tblPr>
            <w:tblGrid>
              <w:gridCol w:w="293"/>
              <w:gridCol w:w="4932"/>
            </w:tblGrid>
            <w:tr w:rsidR="00572899">
              <w:trPr>
                <w:trHeight w:val="276"/>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4.4</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 xml:space="preserve">Raven, </w:t>
                  </w:r>
                  <w:r>
                    <w:rPr>
                      <w:rFonts w:eastAsia="Times New Roman"/>
                      <w:sz w:val="20"/>
                      <w:szCs w:val="20"/>
                    </w:rPr>
                    <w:t xml:space="preserve">Biología 6° </w:t>
                  </w:r>
                  <w:proofErr w:type="spellStart"/>
                  <w:r>
                    <w:rPr>
                      <w:rFonts w:eastAsia="Times New Roman"/>
                      <w:sz w:val="20"/>
                      <w:szCs w:val="20"/>
                    </w:rPr>
                    <w:t>ed</w:t>
                  </w:r>
                  <w:proofErr w:type="spellEnd"/>
                  <w:r>
                    <w:rPr>
                      <w:rFonts w:eastAsia="Times New Roman"/>
                      <w:sz w:val="20"/>
                      <w:szCs w:val="20"/>
                    </w:rPr>
                    <w:t xml:space="preserve"> - Parte VII Ecología y comportamiento, Parte 7 </w:t>
                  </w:r>
                  <w:r w:rsidRPr="00633CC0">
                    <w:rPr>
                      <w:rFonts w:ascii="Times New Roman" w:eastAsia="Times New Roman" w:hAnsi="Times New Roman" w:cs="Times New Roman"/>
                      <w:sz w:val="20"/>
                      <w:szCs w:val="20"/>
                    </w:rPr>
                    <w:t xml:space="preserve">25.2 Los predadores y sus presas </w:t>
                  </w:r>
                  <w:proofErr w:type="spellStart"/>
                  <w:r w:rsidRPr="00633CC0">
                    <w:rPr>
                      <w:rFonts w:ascii="Times New Roman" w:eastAsia="Times New Roman" w:hAnsi="Times New Roman" w:cs="Times New Roman"/>
                      <w:sz w:val="20"/>
                      <w:szCs w:val="20"/>
                    </w:rPr>
                    <w:t>coevolucionan</w:t>
                  </w:r>
                  <w:proofErr w:type="spellEnd"/>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4.5</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 xml:space="preserve">Raven, </w:t>
                  </w:r>
                  <w:r>
                    <w:rPr>
                      <w:rFonts w:eastAsia="Times New Roman"/>
                      <w:sz w:val="20"/>
                      <w:szCs w:val="20"/>
                    </w:rPr>
                    <w:t xml:space="preserve">Biología 6° </w:t>
                  </w:r>
                  <w:proofErr w:type="spellStart"/>
                  <w:r>
                    <w:rPr>
                      <w:rFonts w:eastAsia="Times New Roman"/>
                      <w:sz w:val="20"/>
                      <w:szCs w:val="20"/>
                    </w:rPr>
                    <w:t>ed</w:t>
                  </w:r>
                  <w:proofErr w:type="spellEnd"/>
                  <w:r>
                    <w:rPr>
                      <w:rFonts w:eastAsia="Times New Roman"/>
                      <w:sz w:val="20"/>
                      <w:szCs w:val="20"/>
                    </w:rPr>
                    <w:t xml:space="preserve"> - Parte VII Ecología y comportamiento, Parte 7 </w:t>
                  </w:r>
                  <w:r w:rsidRPr="00633CC0">
                    <w:rPr>
                      <w:rFonts w:ascii="Times New Roman" w:eastAsia="Times New Roman" w:hAnsi="Times New Roman" w:cs="Times New Roman"/>
                      <w:sz w:val="20"/>
                      <w:szCs w:val="20"/>
                    </w:rPr>
                    <w:t>25.1 Las interacciones entre especies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633CC0">
                    <w:rPr>
                      <w:rFonts w:ascii="Times New Roman" w:eastAsia="Times New Roman" w:hAnsi="Times New Roman" w:cs="Times New Roman"/>
                      <w:sz w:val="20"/>
                      <w:szCs w:val="20"/>
                    </w:rPr>
                    <w:t xml:space="preserve">Capítulo: </w:t>
                  </w:r>
                  <w:proofErr w:type="spellStart"/>
                  <w:r w:rsidRPr="00633CC0">
                    <w:rPr>
                      <w:rFonts w:ascii="Times New Roman" w:eastAsia="Times New Roman" w:hAnsi="Times New Roman" w:cs="Times New Roman"/>
                      <w:sz w:val="20"/>
                      <w:szCs w:val="20"/>
                    </w:rPr>
                    <w:t>Predación</w:t>
                  </w:r>
                  <w:proofErr w:type="spellEnd"/>
                  <w:r w:rsidRPr="00633CC0">
                    <w:rPr>
                      <w:rFonts w:ascii="Times New Roman" w:eastAsia="Times New Roman" w:hAnsi="Times New Roman" w:cs="Times New Roman"/>
                      <w:sz w:val="20"/>
                      <w:szCs w:val="20"/>
                    </w:rPr>
                    <w:t xml:space="preserve"> y </w:t>
                  </w:r>
                  <w:proofErr w:type="spellStart"/>
                  <w:r w:rsidRPr="00633CC0">
                    <w:rPr>
                      <w:rFonts w:ascii="Times New Roman" w:eastAsia="Times New Roman" w:hAnsi="Times New Roman" w:cs="Times New Roman"/>
                      <w:sz w:val="20"/>
                      <w:szCs w:val="20"/>
                    </w:rPr>
                    <w:t>Herbivorismo</w:t>
                  </w:r>
                  <w:proofErr w:type="spellEnd"/>
                  <w:r w:rsidRPr="00633CC0">
                    <w:rPr>
                      <w:rFonts w:ascii="Times New Roman" w:eastAsia="Times New Roman" w:hAnsi="Times New Roman" w:cs="Times New Roman"/>
                      <w:sz w:val="20"/>
                      <w:szCs w:val="20"/>
                    </w:rPr>
                    <w:t xml:space="preserve"> </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Pr>
                      <w:rFonts w:eastAsia="Times New Roman"/>
                      <w:sz w:val="20"/>
                      <w:szCs w:val="20"/>
                    </w:rPr>
                    <w:t>Zimmer</w:t>
                  </w:r>
                  <w:proofErr w:type="spellEnd"/>
                  <w:r>
                    <w:rPr>
                      <w:rFonts w:eastAsia="Times New Roman"/>
                      <w:sz w:val="20"/>
                      <w:szCs w:val="20"/>
                    </w:rPr>
                    <w:t xml:space="preserve"> Carl, 2000, Discovery </w:t>
                  </w:r>
                  <w:r w:rsidRPr="00633CC0">
                    <w:rPr>
                      <w:rFonts w:ascii="Times New Roman" w:eastAsia="Times New Roman" w:hAnsi="Times New Roman" w:cs="Times New Roman"/>
                      <w:sz w:val="20"/>
                      <w:szCs w:val="20"/>
                    </w:rPr>
                    <w:t>El imperio de los parásitos.pdf</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4.b</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 xml:space="preserve">Ed Yong, </w:t>
                  </w:r>
                  <w:r w:rsidRPr="00633CC0">
                    <w:rPr>
                      <w:rFonts w:ascii="Times New Roman" w:eastAsia="Times New Roman" w:hAnsi="Times New Roman" w:cs="Times New Roman"/>
                      <w:sz w:val="20"/>
                      <w:szCs w:val="20"/>
                    </w:rPr>
                    <w:t>Ecología del miedo</w:t>
                  </w:r>
                  <w:r>
                    <w:rPr>
                      <w:rFonts w:eastAsia="Times New Roman"/>
                      <w:sz w:val="20"/>
                      <w:szCs w:val="20"/>
                    </w:rPr>
                    <w:t xml:space="preserve">, Revista </w:t>
                  </w:r>
                  <w:proofErr w:type="spellStart"/>
                  <w:r>
                    <w:rPr>
                      <w:rFonts w:eastAsia="Times New Roman"/>
                      <w:sz w:val="20"/>
                      <w:szCs w:val="20"/>
                    </w:rPr>
                    <w:t>Newscientist</w:t>
                  </w:r>
                  <w:proofErr w:type="spellEnd"/>
                  <w:r>
                    <w:rPr>
                      <w:rFonts w:eastAsia="Times New Roman"/>
                      <w:sz w:val="20"/>
                      <w:szCs w:val="20"/>
                    </w:rPr>
                    <w:t xml:space="preserve">, </w:t>
                  </w:r>
                  <w:proofErr w:type="spellStart"/>
                  <w:r>
                    <w:rPr>
                      <w:rFonts w:eastAsia="Times New Roman"/>
                      <w:sz w:val="20"/>
                      <w:szCs w:val="20"/>
                    </w:rPr>
                    <w:t>Nro</w:t>
                  </w:r>
                  <w:proofErr w:type="spellEnd"/>
                  <w:r>
                    <w:rPr>
                      <w:rFonts w:eastAsia="Times New Roman"/>
                      <w:sz w:val="20"/>
                      <w:szCs w:val="20"/>
                    </w:rPr>
                    <w:t xml:space="preserve"> </w:t>
                  </w:r>
                  <w:proofErr w:type="gramStart"/>
                  <w:r>
                    <w:rPr>
                      <w:rFonts w:eastAsia="Times New Roman"/>
                      <w:sz w:val="20"/>
                      <w:szCs w:val="20"/>
                    </w:rPr>
                    <w:t>2919,  2013</w:t>
                  </w:r>
                  <w:proofErr w:type="gramEnd"/>
                </w:p>
              </w:tc>
            </w:tr>
          </w:tbl>
          <w:p w:rsidR="00572899" w:rsidRDefault="00572899">
            <w:pPr>
              <w:spacing w:after="0"/>
              <w:rPr>
                <w:rFonts w:eastAsia="Times New Roman"/>
                <w:sz w:val="20"/>
                <w:szCs w:val="20"/>
              </w:rPr>
            </w:pP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bookmarkStart w:id="4" w:name="unidad4"/>
            <w:bookmarkEnd w:id="4"/>
            <w:r>
              <w:lastRenderedPageBreak/>
              <w:t>Unidad 4.b</w:t>
            </w:r>
          </w:p>
          <w:p w:rsidR="00572899" w:rsidRDefault="00572899">
            <w:pPr>
              <w:pStyle w:val="NormalWeb"/>
            </w:pPr>
            <w:proofErr w:type="spellStart"/>
            <w:r>
              <w:rPr>
                <w:b/>
                <w:bCs/>
              </w:rPr>
              <w:t>Ecologìa</w:t>
            </w:r>
            <w:proofErr w:type="spellEnd"/>
            <w:r>
              <w:rPr>
                <w:b/>
                <w:bCs/>
              </w:rPr>
              <w:t xml:space="preserve"> de las Comunidades</w:t>
            </w:r>
          </w:p>
          <w:p w:rsidR="00572899" w:rsidRDefault="00572899">
            <w:pPr>
              <w:pStyle w:val="NormalWeb"/>
            </w:pPr>
            <w:r>
              <w:rPr>
                <w:b/>
                <w:bCs/>
              </w:rPr>
              <w:t>Estructuras de las comunidades (patrones)</w:t>
            </w:r>
            <w:r>
              <w:rPr>
                <w:b/>
                <w:bCs/>
              </w:rPr>
              <w:br/>
            </w:r>
            <w:r>
              <w:t xml:space="preserve">Estructura trófica, composición específica, Riqueza específica, Distribución de abundancias relativas. </w:t>
            </w:r>
            <w:proofErr w:type="spellStart"/>
            <w:r>
              <w:t>REdes</w:t>
            </w:r>
            <w:proofErr w:type="spellEnd"/>
            <w:r>
              <w:t xml:space="preserve"> tróficas. Grupos funcionales. Dominancia, Especies claves. Estructura física de las comunidades. Zonación. Límites entre comunidades. Posturas sobre comunidades: abiertas y cerradas.</w:t>
            </w:r>
            <w:r>
              <w:rPr>
                <w:b/>
                <w:bCs/>
              </w:rPr>
              <w:br/>
              <w:t>Factores que influyen en la estructura de la comunidad.</w:t>
            </w:r>
          </w:p>
          <w:p w:rsidR="00572899" w:rsidRDefault="00572899">
            <w:pPr>
              <w:pStyle w:val="NormalWeb"/>
            </w:pPr>
            <w:r>
              <w:t xml:space="preserve">El nicho fundamental. Interacciones difusas. </w:t>
            </w:r>
          </w:p>
          <w:p w:rsidR="00572899" w:rsidRDefault="00572899">
            <w:pPr>
              <w:pStyle w:val="NormalWeb"/>
            </w:pPr>
            <w:r>
              <w:t xml:space="preserve">Redes tróficas e interacciones indirectas. la depredación. Depredadores Claves. Interacciones positivas y negativas. Redes tróficas y control de la </w:t>
            </w:r>
            <w:proofErr w:type="spellStart"/>
            <w:r>
              <w:t>estrucura</w:t>
            </w:r>
            <w:proofErr w:type="spellEnd"/>
            <w:r>
              <w:t xml:space="preserve"> de las comunidades. Heterogeneidad ambiental.</w:t>
            </w:r>
          </w:p>
          <w:p w:rsidR="00572899" w:rsidRDefault="00572899">
            <w:pPr>
              <w:pStyle w:val="NormalWeb"/>
            </w:pPr>
            <w:r>
              <w:rPr>
                <w:b/>
                <w:bCs/>
              </w:rPr>
              <w:t>Dinámica de las comunidades.</w:t>
            </w:r>
          </w:p>
          <w:p w:rsidR="00572899" w:rsidRDefault="00572899">
            <w:pPr>
              <w:pStyle w:val="NormalWeb"/>
            </w:pPr>
            <w:r>
              <w:t xml:space="preserve">El cambio de la estructura de la comunidad a través del tiempo. Sucesiones primarias y secundarias. Cambios </w:t>
            </w:r>
            <w:proofErr w:type="spellStart"/>
            <w:r>
              <w:t>autogénicos</w:t>
            </w:r>
            <w:proofErr w:type="spellEnd"/>
            <w:r>
              <w:t xml:space="preserve">. Cambios en la diversidad durante las sucesiones. Cambios alogénicos. La estructura de la comunidad a través del tiempo geológico. </w:t>
            </w:r>
          </w:p>
          <w:p w:rsidR="00572899" w:rsidRDefault="00572899">
            <w:pPr>
              <w:pStyle w:val="NormalWeb"/>
            </w:pPr>
            <w:r>
              <w:rPr>
                <w:b/>
                <w:bCs/>
              </w:rPr>
              <w:t xml:space="preserve">Ecología del paisaje. </w:t>
            </w:r>
          </w:p>
          <w:p w:rsidR="00572899" w:rsidRDefault="00572899">
            <w:pPr>
              <w:pStyle w:val="NormalWeb"/>
            </w:pPr>
            <w:r>
              <w:t xml:space="preserve">Definición de paisaje. Mosaicos y manchas. Transición entre hábitats. Teoría biogeográfica de las islas. Perturbaciones naturales y humanas. </w:t>
            </w:r>
            <w:proofErr w:type="spellStart"/>
            <w:r>
              <w:t>Metapoblación</w:t>
            </w:r>
            <w:proofErr w:type="spellEnd"/>
            <w:r>
              <w:t xml:space="preserve"> y dinámica del paisaje. </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tbl>
            <w:tblPr>
              <w:tblW w:w="0" w:type="auto"/>
              <w:tblLook w:val="04A0" w:firstRow="1" w:lastRow="0" w:firstColumn="1" w:lastColumn="0" w:noHBand="0" w:noVBand="1"/>
            </w:tblPr>
            <w:tblGrid>
              <w:gridCol w:w="487"/>
              <w:gridCol w:w="4738"/>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w:t>
                  </w:r>
                  <w:r w:rsidRPr="00633CC0">
                    <w:rPr>
                      <w:rFonts w:ascii="Times New Roman" w:eastAsia="Times New Roman" w:hAnsi="Times New Roman" w:cs="Times New Roman"/>
                      <w:sz w:val="20"/>
                      <w:szCs w:val="20"/>
                    </w:rPr>
                    <w:t>pdf</w:t>
                  </w:r>
                  <w:r>
                    <w:rPr>
                      <w:rFonts w:eastAsia="Times New Roman"/>
                      <w:sz w:val="20"/>
                      <w:szCs w:val="20"/>
                    </w:rPr>
                    <w:t>)</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4.1.5 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P6 Cap16 estructura comunidades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4.1.6</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pStyle w:val="NormalWeb"/>
                  </w:pPr>
                  <w:r>
                    <w:t>P6 cap17 factores que influyen</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4.1.7</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pStyle w:val="NormalWeb"/>
                  </w:pPr>
                  <w:r>
                    <w:t>P6 cap18 dinámica comunidades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4.1.8</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 xml:space="preserve">P6 cap19 </w:t>
                  </w:r>
                  <w:r w:rsidR="00633CC0">
                    <w:rPr>
                      <w:rFonts w:eastAsia="Times New Roman"/>
                      <w:sz w:val="20"/>
                      <w:szCs w:val="20"/>
                    </w:rPr>
                    <w:t>Ecología</w:t>
                  </w:r>
                  <w:r>
                    <w:rPr>
                      <w:rFonts w:eastAsia="Times New Roman"/>
                      <w:sz w:val="20"/>
                      <w:szCs w:val="20"/>
                    </w:rPr>
                    <w:t xml:space="preserve"> paisajes</w:t>
                  </w:r>
                </w:p>
              </w:tc>
            </w:tr>
          </w:tbl>
          <w:p w:rsidR="00572899" w:rsidRDefault="00572899">
            <w:pPr>
              <w:pStyle w:val="Ttulo6"/>
              <w:rPr>
                <w:rFonts w:eastAsia="Times New Roman"/>
              </w:rPr>
            </w:pPr>
            <w:proofErr w:type="spellStart"/>
            <w:r>
              <w:rPr>
                <w:rFonts w:eastAsia="Times New Roman"/>
              </w:rPr>
              <w:t>Bilbliografía</w:t>
            </w:r>
            <w:proofErr w:type="spellEnd"/>
            <w:r>
              <w:rPr>
                <w:rFonts w:eastAsia="Times New Roman"/>
              </w:rPr>
              <w:t xml:space="preserve"> Opcional</w:t>
            </w:r>
          </w:p>
          <w:tbl>
            <w:tblPr>
              <w:tblW w:w="0" w:type="auto"/>
              <w:tblLook w:val="04A0" w:firstRow="1" w:lastRow="0" w:firstColumn="1" w:lastColumn="0" w:noHBand="0" w:noVBand="1"/>
            </w:tblPr>
            <w:tblGrid>
              <w:gridCol w:w="388"/>
              <w:gridCol w:w="4837"/>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jc w:val="right"/>
                  </w:pPr>
                  <w:r>
                    <w:rPr>
                      <w:b/>
                      <w:bCs/>
                    </w:rPr>
                    <w:t>4.6</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Curtis y Barnes</w:t>
                  </w:r>
                  <w:r>
                    <w:rPr>
                      <w:rFonts w:eastAsia="Times New Roman"/>
                      <w:sz w:val="20"/>
                      <w:szCs w:val="20"/>
                    </w:rPr>
                    <w:t xml:space="preserve">, Biología, Panamericana, 2001-Capítulo 53 Interacciones en las comunidades, </w:t>
                  </w:r>
                  <w:proofErr w:type="spellStart"/>
                  <w:r>
                    <w:rPr>
                      <w:rFonts w:eastAsia="Times New Roman"/>
                      <w:sz w:val="20"/>
                      <w:szCs w:val="20"/>
                    </w:rPr>
                    <w:t>pag</w:t>
                  </w:r>
                  <w:proofErr w:type="spellEnd"/>
                  <w:r>
                    <w:rPr>
                      <w:rFonts w:eastAsia="Times New Roman"/>
                      <w:sz w:val="20"/>
                      <w:szCs w:val="20"/>
                    </w:rPr>
                    <w:t xml:space="preserve"> 1404 a 1431</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4.22</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sidRPr="00AE052B">
                    <w:rPr>
                      <w:rStyle w:val="Ttulo2Car"/>
                      <w:rFonts w:eastAsiaTheme="minorHAnsi"/>
                    </w:rPr>
                    <w:t>Ricklefs</w:t>
                  </w:r>
                  <w:proofErr w:type="spellEnd"/>
                  <w:r w:rsidRPr="00AE052B">
                    <w:rPr>
                      <w:rStyle w:val="Ttulo2Car"/>
                      <w:rFonts w:eastAsiaTheme="minorHAnsi"/>
                    </w:rPr>
                    <w:t xml:space="preserve"> </w:t>
                  </w:r>
                  <w:r>
                    <w:rPr>
                      <w:rFonts w:eastAsia="Times New Roman"/>
                      <w:sz w:val="20"/>
                      <w:szCs w:val="20"/>
                    </w:rPr>
                    <w:t xml:space="preserve">Robert E., Invitación a la Ecología, La Economía de la Naturaleza, 4° Edición, </w:t>
                  </w:r>
                  <w:proofErr w:type="gramStart"/>
                  <w:r>
                    <w:rPr>
                      <w:rFonts w:eastAsia="Times New Roman"/>
                      <w:sz w:val="20"/>
                      <w:szCs w:val="20"/>
                    </w:rPr>
                    <w:t>Editorial  Médica</w:t>
                  </w:r>
                  <w:proofErr w:type="gramEnd"/>
                  <w:r>
                    <w:rPr>
                      <w:rFonts w:eastAsia="Times New Roman"/>
                      <w:sz w:val="20"/>
                      <w:szCs w:val="20"/>
                    </w:rPr>
                    <w:t xml:space="preserve"> Panamericana, 1998, Capítulo 22</w:t>
                  </w:r>
                  <w:r w:rsidRPr="00633CC0">
                    <w:rPr>
                      <w:rFonts w:ascii="Times New Roman" w:eastAsia="Times New Roman" w:hAnsi="Times New Roman" w:cs="Times New Roman"/>
                      <w:sz w:val="20"/>
                      <w:szCs w:val="20"/>
                    </w:rPr>
                    <w:t>: Estructura de las comunidades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4.23</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sidRPr="00AE052B">
                    <w:rPr>
                      <w:rStyle w:val="Ttulo2Car"/>
                      <w:rFonts w:eastAsiaTheme="minorHAnsi"/>
                    </w:rPr>
                    <w:t>Ricklefs</w:t>
                  </w:r>
                  <w:proofErr w:type="spellEnd"/>
                  <w:r w:rsidRPr="00AE052B">
                    <w:rPr>
                      <w:rStyle w:val="Ttulo2Car"/>
                      <w:rFonts w:eastAsiaTheme="minorHAnsi"/>
                    </w:rPr>
                    <w:t xml:space="preserve"> </w:t>
                  </w:r>
                  <w:r>
                    <w:rPr>
                      <w:rFonts w:eastAsia="Times New Roman"/>
                      <w:sz w:val="20"/>
                      <w:szCs w:val="20"/>
                    </w:rPr>
                    <w:t xml:space="preserve">Robert E., Invitación a la Ecología, La Economía de la Naturaleza, 4° Edición, </w:t>
                  </w:r>
                  <w:proofErr w:type="gramStart"/>
                  <w:r>
                    <w:rPr>
                      <w:rFonts w:eastAsia="Times New Roman"/>
                      <w:sz w:val="20"/>
                      <w:szCs w:val="20"/>
                    </w:rPr>
                    <w:t>Editorial  Médica</w:t>
                  </w:r>
                  <w:proofErr w:type="gramEnd"/>
                  <w:r>
                    <w:rPr>
                      <w:rFonts w:eastAsia="Times New Roman"/>
                      <w:sz w:val="20"/>
                      <w:szCs w:val="20"/>
                    </w:rPr>
                    <w:t xml:space="preserve"> Panamericana, 1998, Capítulo 23: </w:t>
                  </w:r>
                  <w:r w:rsidRPr="00633CC0">
                    <w:rPr>
                      <w:rFonts w:ascii="Times New Roman" w:eastAsia="Times New Roman" w:hAnsi="Times New Roman" w:cs="Times New Roman"/>
                      <w:sz w:val="20"/>
                      <w:szCs w:val="20"/>
                    </w:rPr>
                    <w:t>Desarrollo de las Comunidades</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4.3</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proofErr w:type="spellStart"/>
                  <w:r w:rsidRPr="00AE052B">
                    <w:rPr>
                      <w:rStyle w:val="Ttulo2Car"/>
                      <w:rFonts w:eastAsiaTheme="minorHAnsi"/>
                    </w:rPr>
                    <w:t>Purves</w:t>
                  </w:r>
                  <w:proofErr w:type="spellEnd"/>
                  <w:r w:rsidRPr="00AE052B">
                    <w:rPr>
                      <w:rStyle w:val="Ttulo2Car"/>
                      <w:rFonts w:eastAsiaTheme="minorHAnsi"/>
                    </w:rPr>
                    <w:t xml:space="preserve">, </w:t>
                  </w:r>
                  <w:proofErr w:type="spellStart"/>
                  <w:r w:rsidRPr="00AE052B">
                    <w:rPr>
                      <w:rStyle w:val="Ttulo2Car"/>
                      <w:rFonts w:eastAsiaTheme="minorHAnsi"/>
                    </w:rPr>
                    <w:t>Sadava</w:t>
                  </w:r>
                  <w:proofErr w:type="spellEnd"/>
                  <w:r w:rsidRPr="00AE052B">
                    <w:rPr>
                      <w:rStyle w:val="Ttulo2Car"/>
                      <w:rFonts w:eastAsiaTheme="minorHAnsi"/>
                    </w:rPr>
                    <w:t xml:space="preserve">, </w:t>
                  </w:r>
                  <w:proofErr w:type="spellStart"/>
                  <w:r w:rsidRPr="00AE052B">
                    <w:rPr>
                      <w:rStyle w:val="Ttulo2Car"/>
                      <w:rFonts w:eastAsiaTheme="minorHAnsi"/>
                    </w:rPr>
                    <w:t>Orians</w:t>
                  </w:r>
                  <w:proofErr w:type="spellEnd"/>
                  <w:r w:rsidRPr="00AE052B">
                    <w:rPr>
                      <w:rStyle w:val="Ttulo2Car"/>
                      <w:rFonts w:eastAsiaTheme="minorHAnsi"/>
                    </w:rPr>
                    <w:t xml:space="preserve"> y </w:t>
                  </w:r>
                  <w:proofErr w:type="spellStart"/>
                  <w:proofErr w:type="gramStart"/>
                  <w:r w:rsidRPr="00AE052B">
                    <w:rPr>
                      <w:rStyle w:val="Ttulo2Car"/>
                      <w:rFonts w:eastAsiaTheme="minorHAnsi"/>
                    </w:rPr>
                    <w:t>Hellery</w:t>
                  </w:r>
                  <w:proofErr w:type="spellEnd"/>
                  <w:r w:rsidRPr="00AE052B">
                    <w:rPr>
                      <w:rStyle w:val="Ttulo2Car"/>
                      <w:rFonts w:eastAsiaTheme="minorHAnsi"/>
                    </w:rPr>
                    <w:t xml:space="preserve"> </w:t>
                  </w:r>
                  <w:r>
                    <w:rPr>
                      <w:rFonts w:eastAsia="Times New Roman"/>
                      <w:sz w:val="20"/>
                      <w:szCs w:val="20"/>
                      <w:lang w:val="en-US"/>
                    </w:rPr>
                    <w:t>,</w:t>
                  </w:r>
                  <w:proofErr w:type="gramEnd"/>
                  <w:r>
                    <w:rPr>
                      <w:rFonts w:eastAsia="Times New Roman"/>
                      <w:sz w:val="20"/>
                      <w:szCs w:val="20"/>
                      <w:lang w:val="en-US"/>
                    </w:rPr>
                    <w:t xml:space="preserve"> Life - The Science of Biology 7° Ed, Cap 55, </w:t>
                  </w:r>
                  <w:proofErr w:type="spellStart"/>
                  <w:r>
                    <w:rPr>
                      <w:rFonts w:eastAsia="Times New Roman"/>
                      <w:sz w:val="20"/>
                      <w:szCs w:val="20"/>
                      <w:lang w:val="en-US"/>
                    </w:rPr>
                    <w:t>pag</w:t>
                  </w:r>
                  <w:proofErr w:type="spellEnd"/>
                  <w:r>
                    <w:rPr>
                      <w:rFonts w:eastAsia="Times New Roman"/>
                      <w:sz w:val="20"/>
                      <w:szCs w:val="20"/>
                      <w:lang w:val="en-US"/>
                    </w:rPr>
                    <w:t xml:space="preserve"> 1056 a... </w:t>
                  </w:r>
                  <w:r w:rsidRPr="00633CC0">
                    <w:rPr>
                      <w:rFonts w:ascii="Times New Roman" w:eastAsia="Times New Roman" w:hAnsi="Times New Roman" w:cs="Times New Roman"/>
                      <w:sz w:val="20"/>
                      <w:szCs w:val="20"/>
                    </w:rPr>
                    <w:t>Comunidades y Ecosistemas</w:t>
                  </w:r>
                </w:p>
              </w:tc>
            </w:tr>
          </w:tbl>
          <w:p w:rsidR="00572899" w:rsidRDefault="00572899">
            <w:pPr>
              <w:spacing w:after="0"/>
              <w:rPr>
                <w:rFonts w:eastAsia="Times New Roman"/>
                <w:sz w:val="20"/>
                <w:szCs w:val="20"/>
              </w:rPr>
            </w:pP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rsidP="00AE052B">
            <w:pPr>
              <w:pStyle w:val="Ttulo2"/>
            </w:pPr>
            <w:bookmarkStart w:id="5" w:name="unidad5"/>
            <w:bookmarkEnd w:id="5"/>
            <w:r>
              <w:t>Unidad 6: Ecología de los Ecosistemas</w:t>
            </w:r>
          </w:p>
          <w:p w:rsidR="00572899" w:rsidRDefault="00572899">
            <w:pPr>
              <w:pStyle w:val="NormalWeb"/>
            </w:pPr>
            <w:r>
              <w:t>Definición</w:t>
            </w:r>
            <w:r>
              <w:rPr>
                <w:b/>
                <w:bCs/>
              </w:rPr>
              <w:t xml:space="preserve">. </w:t>
            </w:r>
            <w:r>
              <w:t>Constituyentes, características. Flujo de energía y reciclamiento de materiales.</w:t>
            </w:r>
          </w:p>
          <w:p w:rsidR="00572899" w:rsidRDefault="00572899">
            <w:pPr>
              <w:pStyle w:val="NormalWeb"/>
            </w:pPr>
            <w:r>
              <w:rPr>
                <w:b/>
                <w:bCs/>
              </w:rPr>
              <w:t>Energética del ecosistema</w:t>
            </w:r>
            <w:r>
              <w:t>. Termodinámica y flujo de energía. Producción primaria neta y bruta. Factores que influyen. Ecosistemas terrestres y acuáticos</w:t>
            </w:r>
          </w:p>
          <w:p w:rsidR="00572899" w:rsidRDefault="00572899">
            <w:pPr>
              <w:pStyle w:val="NormalWeb"/>
            </w:pPr>
            <w:r>
              <w:t xml:space="preserve">Producción secundaria. Eficiencia de producción. </w:t>
            </w:r>
            <w:proofErr w:type="gramStart"/>
            <w:r>
              <w:t>Cadenas trófica</w:t>
            </w:r>
            <w:proofErr w:type="gramEnd"/>
            <w:r>
              <w:t xml:space="preserve"> principales. Brevedad de cadenas tróficas. Pirámides de flujo de energía. </w:t>
            </w:r>
          </w:p>
          <w:p w:rsidR="00572899" w:rsidRDefault="00572899">
            <w:pPr>
              <w:pStyle w:val="NormalWeb"/>
            </w:pPr>
            <w:r>
              <w:rPr>
                <w:b/>
                <w:bCs/>
              </w:rPr>
              <w:t>Ciclos Biogeoquímicos.</w:t>
            </w:r>
          </w:p>
          <w:p w:rsidR="00572899" w:rsidRDefault="00572899">
            <w:pPr>
              <w:pStyle w:val="NormalWeb"/>
            </w:pPr>
            <w:r>
              <w:t>Definición. Ciclos gaseosos y sedimentarios. Entradas y salidas. Ciclos globales. Ciclo del carbono, nitrógeno, fósforo, azufre y oxígeno.</w:t>
            </w:r>
          </w:p>
          <w:p w:rsidR="00572899" w:rsidRDefault="00572899">
            <w:pPr>
              <w:pStyle w:val="NormalWeb"/>
            </w:pPr>
            <w:r>
              <w:t>Relación entre los ciclos biogeoquímicos.</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t>Bilbliografía</w:t>
            </w:r>
            <w:proofErr w:type="spellEnd"/>
          </w:p>
          <w:tbl>
            <w:tblPr>
              <w:tblW w:w="0" w:type="auto"/>
              <w:tblLook w:val="04A0" w:firstRow="1" w:lastRow="0" w:firstColumn="1" w:lastColumn="0" w:noHBand="0" w:noVBand="1"/>
            </w:tblPr>
            <w:tblGrid>
              <w:gridCol w:w="287"/>
              <w:gridCol w:w="4938"/>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xml:space="preserve">  </w:t>
                  </w:r>
                </w:p>
              </w:tc>
              <w:tc>
                <w:tcPr>
                  <w:tcW w:w="0" w:type="auto"/>
                  <w:tcBorders>
                    <w:top w:val="nil"/>
                    <w:left w:val="single" w:sz="6" w:space="0" w:color="666666"/>
                    <w:bottom w:val="nil"/>
                    <w:right w:val="nil"/>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w:t>
                  </w:r>
                  <w:r w:rsidRPr="00633CC0">
                    <w:rPr>
                      <w:rFonts w:ascii="Times New Roman" w:eastAsia="Times New Roman" w:hAnsi="Times New Roman" w:cs="Times New Roman"/>
                      <w:sz w:val="20"/>
                      <w:szCs w:val="20"/>
                    </w:rPr>
                    <w:t>pdf</w:t>
                  </w:r>
                  <w:r>
                    <w:rPr>
                      <w:rFonts w:eastAsia="Times New Roman"/>
                      <w:sz w:val="20"/>
                      <w:szCs w:val="20"/>
                    </w:rPr>
                    <w:t>)</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5.2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P7 Introducción Ecología del ecosistema</w:t>
                  </w:r>
                </w:p>
                <w:p w:rsidR="00572899" w:rsidRDefault="00572899">
                  <w:pPr>
                    <w:pStyle w:val="NormalWeb"/>
                  </w:pPr>
                  <w:r>
                    <w:t xml:space="preserve">P7 </w:t>
                  </w:r>
                  <w:proofErr w:type="spellStart"/>
                  <w:r>
                    <w:t>Cap</w:t>
                  </w:r>
                  <w:proofErr w:type="spellEnd"/>
                  <w:r>
                    <w:t xml:space="preserve"> 20 Energética ecosistema</w:t>
                  </w:r>
                </w:p>
                <w:p w:rsidR="00572899" w:rsidRDefault="00572899">
                  <w:pPr>
                    <w:pStyle w:val="NormalWeb"/>
                  </w:pPr>
                  <w:r>
                    <w:t xml:space="preserve">P7 </w:t>
                  </w:r>
                  <w:proofErr w:type="spellStart"/>
                  <w:r>
                    <w:t>Cap</w:t>
                  </w:r>
                  <w:proofErr w:type="spellEnd"/>
                  <w:r>
                    <w:t xml:space="preserve"> 22 Ciclos biogeoquímicos</w:t>
                  </w:r>
                </w:p>
                <w:p w:rsidR="00572899" w:rsidRDefault="00572899">
                  <w:pPr>
                    <w:pStyle w:val="NormalWeb"/>
                  </w:pPr>
                  <w:r>
                    <w:t> </w:t>
                  </w:r>
                </w:p>
              </w:tc>
            </w:tr>
          </w:tbl>
          <w:p w:rsidR="00572899" w:rsidRDefault="00572899">
            <w:pPr>
              <w:pStyle w:val="Ttulo6"/>
              <w:rPr>
                <w:rFonts w:eastAsia="Times New Roman"/>
              </w:rPr>
            </w:pPr>
            <w:proofErr w:type="spellStart"/>
            <w:r>
              <w:rPr>
                <w:rFonts w:eastAsia="Times New Roman"/>
              </w:rPr>
              <w:t>Bilbliografía</w:t>
            </w:r>
            <w:proofErr w:type="spellEnd"/>
            <w:r>
              <w:rPr>
                <w:rFonts w:eastAsia="Times New Roman"/>
              </w:rPr>
              <w:t xml:space="preserve"> Opcional</w:t>
            </w:r>
          </w:p>
          <w:p w:rsidR="00572899" w:rsidRDefault="00572899">
            <w:pPr>
              <w:pStyle w:val="NormalWeb"/>
            </w:pPr>
            <w:r>
              <w:t> </w:t>
            </w:r>
          </w:p>
          <w:tbl>
            <w:tblPr>
              <w:tblW w:w="0" w:type="auto"/>
              <w:tblLook w:val="04A0" w:firstRow="1" w:lastRow="0" w:firstColumn="1" w:lastColumn="0" w:noHBand="0" w:noVBand="1"/>
            </w:tblPr>
            <w:tblGrid>
              <w:gridCol w:w="287"/>
              <w:gridCol w:w="4930"/>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5.1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Curtis y Barnes</w:t>
                  </w:r>
                  <w:r>
                    <w:rPr>
                      <w:rFonts w:eastAsia="Times New Roman"/>
                      <w:sz w:val="20"/>
                      <w:szCs w:val="20"/>
                    </w:rPr>
                    <w:t xml:space="preserve">, Biología, Panamericana, 2001-Capítulo 54 Ecosistemas, </w:t>
                  </w:r>
                  <w:proofErr w:type="spellStart"/>
                  <w:r>
                    <w:rPr>
                      <w:rFonts w:eastAsia="Times New Roman"/>
                      <w:sz w:val="20"/>
                      <w:szCs w:val="20"/>
                    </w:rPr>
                    <w:t>pag</w:t>
                  </w:r>
                  <w:proofErr w:type="spellEnd"/>
                  <w:r>
                    <w:rPr>
                      <w:rFonts w:eastAsia="Times New Roman"/>
                      <w:sz w:val="20"/>
                      <w:szCs w:val="20"/>
                    </w:rPr>
                    <w:t xml:space="preserve"> 1433 a 1459 </w:t>
                  </w:r>
                </w:p>
              </w:tc>
            </w:tr>
          </w:tbl>
          <w:p w:rsidR="00572899" w:rsidRDefault="00572899">
            <w:pPr>
              <w:spacing w:after="0"/>
              <w:rPr>
                <w:rFonts w:eastAsia="Times New Roman"/>
                <w:sz w:val="20"/>
                <w:szCs w:val="20"/>
              </w:rPr>
            </w:pP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bookmarkStart w:id="6" w:name="unidad6"/>
            <w:bookmarkEnd w:id="6"/>
            <w:r>
              <w:rPr>
                <w:b/>
                <w:bCs/>
              </w:rPr>
              <w:t>Unidad 7: Biosfera</w:t>
            </w:r>
          </w:p>
          <w:p w:rsidR="00572899" w:rsidRDefault="00572899">
            <w:pPr>
              <w:pStyle w:val="NormalWeb"/>
            </w:pPr>
            <w:r>
              <w:rPr>
                <w:b/>
                <w:bCs/>
                <w:i/>
                <w:iCs/>
              </w:rPr>
              <w:t>Ecosistemas terrestres</w:t>
            </w:r>
          </w:p>
          <w:p w:rsidR="00572899" w:rsidRDefault="00572899">
            <w:pPr>
              <w:pStyle w:val="NormalWeb"/>
            </w:pPr>
            <w:r>
              <w:t>Biomas. Distribución de ecosistemas y adaptaciones vegetales. Respuesta a clima y vegetación distintiva.</w:t>
            </w:r>
          </w:p>
          <w:p w:rsidR="00572899" w:rsidRDefault="00572899">
            <w:pPr>
              <w:pStyle w:val="NormalWeb"/>
            </w:pPr>
            <w:r>
              <w:t>Selvas tropicales. Sabanas tropicales. Desiertos. Formaciones arbustivas. Bosques templados. Pastizales templados.  Bosques de coníferas. Tundra.</w:t>
            </w:r>
          </w:p>
          <w:p w:rsidR="00572899" w:rsidRDefault="00572899">
            <w:pPr>
              <w:pStyle w:val="NormalWeb"/>
            </w:pPr>
            <w:r>
              <w:rPr>
                <w:b/>
                <w:bCs/>
                <w:i/>
                <w:iCs/>
              </w:rPr>
              <w:t>Ecosistemas acuáticos</w:t>
            </w:r>
          </w:p>
          <w:p w:rsidR="00572899" w:rsidRDefault="00572899">
            <w:pPr>
              <w:pStyle w:val="NormalWeb"/>
            </w:pPr>
            <w:r>
              <w:t xml:space="preserve">Ambientes </w:t>
            </w:r>
            <w:proofErr w:type="spellStart"/>
            <w:r>
              <w:t>lénticos</w:t>
            </w:r>
            <w:proofErr w:type="spellEnd"/>
            <w:r>
              <w:t xml:space="preserve"> y </w:t>
            </w:r>
            <w:proofErr w:type="spellStart"/>
            <w:r>
              <w:t>lóticos</w:t>
            </w:r>
            <w:proofErr w:type="spellEnd"/>
            <w:r>
              <w:t>. Zonación en ambientes acuáticos. Vida oceánica.</w:t>
            </w:r>
          </w:p>
          <w:p w:rsidR="00572899" w:rsidRDefault="00572899">
            <w:pPr>
              <w:pStyle w:val="NormalWeb"/>
            </w:pPr>
            <w:r>
              <w:rPr>
                <w:b/>
                <w:bCs/>
                <w:i/>
                <w:iCs/>
              </w:rPr>
              <w:t>Transiciones tierra/agua</w:t>
            </w:r>
          </w:p>
          <w:p w:rsidR="00572899" w:rsidRDefault="00572899">
            <w:pPr>
              <w:pStyle w:val="NormalWeb"/>
            </w:pPr>
            <w:r>
              <w:t xml:space="preserve">Zona intermareal. Marismas. Manglares. Humedales. </w:t>
            </w:r>
          </w:p>
          <w:p w:rsidR="00572899" w:rsidRDefault="00572899">
            <w:pPr>
              <w:pStyle w:val="NormalWeb"/>
            </w:pPr>
            <w:r>
              <w:rPr>
                <w:b/>
                <w:bCs/>
                <w:i/>
                <w:iCs/>
              </w:rPr>
              <w:t xml:space="preserve">Patrones a gran escala de la diversidad biológica. </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t>Bilbliografía</w:t>
            </w:r>
            <w:proofErr w:type="spellEnd"/>
          </w:p>
          <w:tbl>
            <w:tblPr>
              <w:tblW w:w="0" w:type="auto"/>
              <w:tblLook w:val="04A0" w:firstRow="1" w:lastRow="0" w:firstColumn="1" w:lastColumn="0" w:noHBand="0" w:noVBand="1"/>
            </w:tblPr>
            <w:tblGrid>
              <w:gridCol w:w="287"/>
              <w:gridCol w:w="4930"/>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sz w:val="20"/>
                      <w:szCs w:val="20"/>
                    </w:rPr>
                  </w:pPr>
                  <w:r>
                    <w:rPr>
                      <w:rFonts w:eastAsia="Times New Roman"/>
                      <w:sz w:val="20"/>
                      <w:szCs w:val="20"/>
                    </w:rPr>
                    <w:t>6.2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w:t>
                  </w:r>
                  <w:r w:rsidRPr="00633CC0">
                    <w:rPr>
                      <w:rFonts w:ascii="Times New Roman" w:eastAsia="Times New Roman" w:hAnsi="Times New Roman" w:cs="Times New Roman"/>
                      <w:sz w:val="20"/>
                      <w:szCs w:val="20"/>
                    </w:rPr>
                    <w:t>pdf</w:t>
                  </w:r>
                  <w:r>
                    <w:rPr>
                      <w:rFonts w:eastAsia="Times New Roman"/>
                      <w:sz w:val="20"/>
                      <w:szCs w:val="20"/>
                    </w:rPr>
                    <w:t>)</w:t>
                  </w:r>
                </w:p>
                <w:p w:rsidR="00572899" w:rsidRDefault="00572899">
                  <w:pPr>
                    <w:pStyle w:val="NormalWeb"/>
                  </w:pPr>
                  <w:proofErr w:type="spellStart"/>
                  <w:r>
                    <w:t>Cap</w:t>
                  </w:r>
                  <w:proofErr w:type="spellEnd"/>
                  <w:r>
                    <w:t xml:space="preserve"> 23. </w:t>
                  </w:r>
                  <w:proofErr w:type="gramStart"/>
                  <w:r>
                    <w:t>Ecología terrestres</w:t>
                  </w:r>
                  <w:proofErr w:type="gramEnd"/>
                  <w:r>
                    <w:t>.</w:t>
                  </w:r>
                </w:p>
                <w:p w:rsidR="00572899" w:rsidRDefault="00572899">
                  <w:pPr>
                    <w:pStyle w:val="NormalWeb"/>
                  </w:pPr>
                  <w:proofErr w:type="spellStart"/>
                  <w:r>
                    <w:t>Cap</w:t>
                  </w:r>
                  <w:proofErr w:type="spellEnd"/>
                  <w:r>
                    <w:t xml:space="preserve"> 24. Ecosistemas acuáticos. </w:t>
                  </w:r>
                </w:p>
                <w:p w:rsidR="00572899" w:rsidRDefault="00572899">
                  <w:pPr>
                    <w:pStyle w:val="NormalWeb"/>
                  </w:pPr>
                  <w:r>
                    <w:t>Cap.25 Transiciones tierra-agua. </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6.3</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Convenio sobre diversidad biológica. Ecorregiones de Argentina. Secretaría de Ambiente y desarrollo sustentable</w:t>
                  </w:r>
                </w:p>
                <w:p w:rsidR="00572899" w:rsidRDefault="00F17E0F">
                  <w:pPr>
                    <w:pStyle w:val="NormalWeb"/>
                  </w:pPr>
                  <w:hyperlink r:id="rId8" w:history="1">
                    <w:r w:rsidR="00572899">
                      <w:rPr>
                        <w:rStyle w:val="Hipervnculo"/>
                      </w:rPr>
                      <w:t>medioambiente.gov.ar/acuerdos</w:t>
                    </w:r>
                  </w:hyperlink>
                </w:p>
              </w:tc>
            </w:tr>
          </w:tbl>
          <w:p w:rsidR="00572899" w:rsidRDefault="00572899">
            <w:pPr>
              <w:pStyle w:val="NormalWeb"/>
            </w:pPr>
            <w:r>
              <w:t> </w:t>
            </w:r>
          </w:p>
          <w:p w:rsidR="00572899" w:rsidRDefault="00572899">
            <w:pPr>
              <w:pStyle w:val="Ttulo6"/>
              <w:rPr>
                <w:rFonts w:eastAsia="Times New Roman"/>
              </w:rPr>
            </w:pPr>
            <w:proofErr w:type="spellStart"/>
            <w:r>
              <w:rPr>
                <w:rFonts w:eastAsia="Times New Roman"/>
              </w:rPr>
              <w:t>Bilbliografía</w:t>
            </w:r>
            <w:proofErr w:type="spellEnd"/>
            <w:r>
              <w:rPr>
                <w:rFonts w:eastAsia="Times New Roman"/>
              </w:rPr>
              <w:t xml:space="preserve"> Opcional </w:t>
            </w:r>
          </w:p>
          <w:tbl>
            <w:tblPr>
              <w:tblW w:w="0" w:type="auto"/>
              <w:tblLook w:val="04A0" w:firstRow="1" w:lastRow="0" w:firstColumn="1" w:lastColumn="0" w:noHBand="0" w:noVBand="1"/>
            </w:tblPr>
            <w:tblGrid>
              <w:gridCol w:w="287"/>
              <w:gridCol w:w="4930"/>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6.1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Curtis y Barnes</w:t>
                  </w:r>
                  <w:r>
                    <w:rPr>
                      <w:rFonts w:eastAsia="Times New Roman"/>
                      <w:sz w:val="20"/>
                      <w:szCs w:val="20"/>
                    </w:rPr>
                    <w:t xml:space="preserve">, Biología, Panamericana, 2001-Capítulo 55 Biosfera, </w:t>
                  </w:r>
                  <w:proofErr w:type="spellStart"/>
                  <w:r>
                    <w:rPr>
                      <w:rFonts w:eastAsia="Times New Roman"/>
                      <w:sz w:val="20"/>
                      <w:szCs w:val="20"/>
                    </w:rPr>
                    <w:t>pag</w:t>
                  </w:r>
                  <w:proofErr w:type="spellEnd"/>
                  <w:r>
                    <w:rPr>
                      <w:rFonts w:eastAsia="Times New Roman"/>
                      <w:sz w:val="20"/>
                      <w:szCs w:val="20"/>
                    </w:rPr>
                    <w:t xml:space="preserve"> </w:t>
                  </w:r>
                </w:p>
              </w:tc>
            </w:tr>
          </w:tbl>
          <w:p w:rsidR="00572899" w:rsidRDefault="00572899">
            <w:pPr>
              <w:pStyle w:val="NormalWeb"/>
            </w:pPr>
            <w:r>
              <w:t> </w:t>
            </w:r>
          </w:p>
          <w:p w:rsidR="00572899" w:rsidRDefault="00572899">
            <w:pPr>
              <w:pStyle w:val="NormalWeb"/>
            </w:pPr>
            <w:r>
              <w:t> </w:t>
            </w:r>
          </w:p>
        </w:tc>
      </w:tr>
      <w:tr w:rsidR="00572899" w:rsidTr="00572899">
        <w:tc>
          <w:tcPr>
            <w:tcW w:w="552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NormalWeb"/>
            </w:pPr>
            <w:bookmarkStart w:id="7" w:name="unidad7"/>
            <w:bookmarkEnd w:id="7"/>
            <w:r>
              <w:rPr>
                <w:b/>
                <w:bCs/>
              </w:rPr>
              <w:t>Unidad 8: Ecología Humana</w:t>
            </w:r>
          </w:p>
          <w:p w:rsidR="00572899" w:rsidRDefault="00572899">
            <w:pPr>
              <w:pStyle w:val="NormalWeb"/>
            </w:pPr>
            <w:r>
              <w:rPr>
                <w:b/>
                <w:bCs/>
                <w:i/>
                <w:iCs/>
              </w:rPr>
              <w:t>Crecimiento poblacional, recursos y sostenibilidad.</w:t>
            </w:r>
          </w:p>
          <w:p w:rsidR="00572899" w:rsidRDefault="00572899">
            <w:pPr>
              <w:pStyle w:val="NormalWeb"/>
            </w:pPr>
            <w:r>
              <w:rPr>
                <w:b/>
                <w:bCs/>
                <w:i/>
                <w:iCs/>
              </w:rPr>
              <w:t>Pérdida del hábitat, biodiversidad y conservación</w:t>
            </w:r>
          </w:p>
          <w:p w:rsidR="00572899" w:rsidRDefault="00572899">
            <w:pPr>
              <w:pStyle w:val="NormalWeb"/>
            </w:pPr>
            <w:r>
              <w:rPr>
                <w:b/>
                <w:bCs/>
                <w:i/>
                <w:iCs/>
              </w:rPr>
              <w:lastRenderedPageBreak/>
              <w:t>Cambio Climático Global.</w:t>
            </w:r>
          </w:p>
          <w:p w:rsidR="00572899" w:rsidRDefault="00360826">
            <w:pPr>
              <w:pStyle w:val="NormalWeb"/>
            </w:pPr>
            <w:r>
              <w:rPr>
                <w:b/>
                <w:bCs/>
                <w:i/>
                <w:iCs/>
              </w:rPr>
              <w:t>Ecología</w:t>
            </w:r>
            <w:r w:rsidR="00572899">
              <w:rPr>
                <w:b/>
                <w:bCs/>
                <w:i/>
                <w:iCs/>
              </w:rPr>
              <w:t xml:space="preserve"> de la Conservación</w:t>
            </w:r>
          </w:p>
          <w:p w:rsidR="00572899" w:rsidRDefault="00572899">
            <w:pPr>
              <w:pStyle w:val="NormalWeb"/>
            </w:pPr>
            <w:r>
              <w:t>Principios de la Biología de la Conservación: Pautas Recomendadas para la Comprensión e</w:t>
            </w:r>
            <w:r>
              <w:br/>
              <w:t>Instrucción de la Conservación por el Comité de Educación de la Sociedad para la Biología de la Conservación</w:t>
            </w:r>
          </w:p>
        </w:tc>
        <w:tc>
          <w:tcPr>
            <w:tcW w:w="5263"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pStyle w:val="Ttulo6"/>
              <w:rPr>
                <w:rFonts w:eastAsia="Times New Roman"/>
              </w:rPr>
            </w:pPr>
            <w:proofErr w:type="spellStart"/>
            <w:r>
              <w:rPr>
                <w:rFonts w:eastAsia="Times New Roman"/>
              </w:rPr>
              <w:lastRenderedPageBreak/>
              <w:t>Bilbliografía</w:t>
            </w:r>
            <w:proofErr w:type="spellEnd"/>
          </w:p>
          <w:tbl>
            <w:tblPr>
              <w:tblW w:w="0" w:type="auto"/>
              <w:tblLook w:val="04A0" w:firstRow="1" w:lastRow="0" w:firstColumn="1" w:lastColumn="0" w:noHBand="0" w:noVBand="1"/>
            </w:tblPr>
            <w:tblGrid>
              <w:gridCol w:w="287"/>
              <w:gridCol w:w="4930"/>
            </w:tblGrid>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Pr>
                      <w:rFonts w:eastAsia="Times New Roman"/>
                      <w:sz w:val="20"/>
                      <w:szCs w:val="20"/>
                    </w:rPr>
                    <w:t> </w:t>
                  </w:r>
                </w:p>
              </w:tc>
            </w:tr>
            <w:tr w:rsidR="00572899">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sz w:val="20"/>
                      <w:szCs w:val="20"/>
                    </w:rPr>
                  </w:pPr>
                  <w:r>
                    <w:rPr>
                      <w:rFonts w:eastAsia="Times New Roman"/>
                      <w:sz w:val="20"/>
                      <w:szCs w:val="20"/>
                    </w:rPr>
                    <w:lastRenderedPageBreak/>
                    <w:t>6.2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rPr>
                      <w:rFonts w:eastAsia="Times New Roman"/>
                      <w:sz w:val="20"/>
                      <w:szCs w:val="20"/>
                    </w:rPr>
                  </w:pPr>
                  <w:r w:rsidRPr="00AE052B">
                    <w:rPr>
                      <w:rStyle w:val="Ttulo2Car"/>
                      <w:rFonts w:eastAsiaTheme="minorHAnsi"/>
                    </w:rPr>
                    <w:t>Smith</w:t>
                  </w:r>
                  <w:r>
                    <w:rPr>
                      <w:rFonts w:eastAsia="Times New Roman"/>
                      <w:sz w:val="20"/>
                      <w:szCs w:val="20"/>
                    </w:rPr>
                    <w:t xml:space="preserve"> Thomas M.  </w:t>
                  </w:r>
                  <w:r w:rsidRPr="00AE052B">
                    <w:rPr>
                      <w:rStyle w:val="Ttulo2Car"/>
                      <w:rFonts w:eastAsiaTheme="minorHAnsi"/>
                    </w:rPr>
                    <w:t>Smith</w:t>
                  </w:r>
                  <w:r>
                    <w:rPr>
                      <w:rFonts w:eastAsia="Times New Roman"/>
                      <w:sz w:val="20"/>
                      <w:szCs w:val="20"/>
                    </w:rPr>
                    <w:t xml:space="preserve"> Robert Leo, </w:t>
                  </w:r>
                  <w:proofErr w:type="spellStart"/>
                  <w:r>
                    <w:rPr>
                      <w:rFonts w:eastAsia="Times New Roman"/>
                      <w:sz w:val="20"/>
                      <w:szCs w:val="20"/>
                    </w:rPr>
                    <w:t>Ecologia</w:t>
                  </w:r>
                  <w:proofErr w:type="spellEnd"/>
                  <w:r>
                    <w:rPr>
                      <w:rFonts w:eastAsia="Times New Roman"/>
                      <w:sz w:val="20"/>
                      <w:szCs w:val="20"/>
                    </w:rPr>
                    <w:t xml:space="preserve"> 6/</w:t>
                  </w:r>
                  <w:proofErr w:type="gramStart"/>
                  <w:r>
                    <w:rPr>
                      <w:rFonts w:eastAsia="Times New Roman"/>
                      <w:sz w:val="20"/>
                      <w:szCs w:val="20"/>
                    </w:rPr>
                    <w:t>e,  Pearson</w:t>
                  </w:r>
                  <w:proofErr w:type="gramEnd"/>
                  <w:r>
                    <w:rPr>
                      <w:rFonts w:eastAsia="Times New Roman"/>
                      <w:sz w:val="20"/>
                      <w:szCs w:val="20"/>
                    </w:rPr>
                    <w:t xml:space="preserve"> Educación, 2007,  (</w:t>
                  </w:r>
                  <w:r w:rsidRPr="00633CC0">
                    <w:rPr>
                      <w:rFonts w:ascii="Times New Roman" w:eastAsia="Times New Roman" w:hAnsi="Times New Roman" w:cs="Times New Roman"/>
                      <w:sz w:val="20"/>
                      <w:szCs w:val="20"/>
                    </w:rPr>
                    <w:t>pdf</w:t>
                  </w:r>
                  <w:r>
                    <w:rPr>
                      <w:rFonts w:eastAsia="Times New Roman"/>
                      <w:sz w:val="20"/>
                      <w:szCs w:val="20"/>
                    </w:rPr>
                    <w:t>)</w:t>
                  </w:r>
                </w:p>
                <w:p w:rsidR="00572899" w:rsidRDefault="00572899">
                  <w:pPr>
                    <w:pStyle w:val="NormalWeb"/>
                  </w:pPr>
                  <w:proofErr w:type="spellStart"/>
                  <w:r>
                    <w:t>Cap</w:t>
                  </w:r>
                  <w:proofErr w:type="spellEnd"/>
                  <w:r>
                    <w:t xml:space="preserve"> 27 a 29 Ecología humana</w:t>
                  </w:r>
                </w:p>
              </w:tc>
            </w:tr>
            <w:tr w:rsidR="00572899" w:rsidTr="00633CC0">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72899" w:rsidRDefault="00572899">
                  <w:pPr>
                    <w:spacing w:after="0"/>
                    <w:jc w:val="right"/>
                    <w:rPr>
                      <w:rFonts w:eastAsia="Times New Roman"/>
                      <w:b/>
                      <w:bCs/>
                      <w:sz w:val="20"/>
                      <w:szCs w:val="20"/>
                    </w:rPr>
                  </w:pPr>
                  <w:r>
                    <w:rPr>
                      <w:rFonts w:eastAsia="Times New Roman"/>
                      <w:b/>
                      <w:bCs/>
                      <w:sz w:val="20"/>
                      <w:szCs w:val="20"/>
                    </w:rPr>
                    <w:t>7.1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rsidR="00572899" w:rsidRDefault="00572899">
                  <w:pPr>
                    <w:spacing w:after="0"/>
                    <w:rPr>
                      <w:rFonts w:eastAsia="Times New Roman"/>
                      <w:sz w:val="20"/>
                      <w:szCs w:val="20"/>
                    </w:rPr>
                  </w:pPr>
                </w:p>
              </w:tc>
            </w:tr>
          </w:tbl>
          <w:p w:rsidR="00572899" w:rsidRDefault="00572899">
            <w:pPr>
              <w:pStyle w:val="NormalWeb"/>
            </w:pPr>
            <w:r>
              <w:t xml:space="preserve">  </w:t>
            </w:r>
          </w:p>
        </w:tc>
      </w:tr>
    </w:tbl>
    <w:p w:rsidR="00AE052B" w:rsidRDefault="00AE052B">
      <w:pPr>
        <w:pStyle w:val="NormalWeb"/>
        <w:jc w:val="center"/>
        <w:divId w:val="1827091332"/>
      </w:pPr>
    </w:p>
    <w:p w:rsidR="00AE052B" w:rsidRDefault="00AE052B">
      <w:pPr>
        <w:pStyle w:val="NormalWeb"/>
        <w:jc w:val="center"/>
        <w:divId w:val="1827091332"/>
      </w:pPr>
    </w:p>
    <w:p w:rsidR="00AE052B" w:rsidRDefault="00AE052B">
      <w:pPr>
        <w:pStyle w:val="NormalWeb"/>
        <w:jc w:val="center"/>
        <w:divId w:val="1827091332"/>
      </w:pPr>
    </w:p>
    <w:p w:rsidR="007D75D8" w:rsidRDefault="00F4408A">
      <w:pPr>
        <w:pStyle w:val="NormalWeb"/>
        <w:jc w:val="center"/>
        <w:divId w:val="1827091332"/>
      </w:pPr>
      <w:r>
        <w:t>____________________________</w:t>
      </w:r>
    </w:p>
    <w:p w:rsidR="00F4408A" w:rsidRDefault="00F4408A">
      <w:pPr>
        <w:pStyle w:val="NormalWeb"/>
        <w:jc w:val="center"/>
        <w:divId w:val="1827091332"/>
      </w:pPr>
      <w:r>
        <w:t>Profesor Fernando Cuello</w:t>
      </w:r>
    </w:p>
    <w:sectPr w:rsidR="00F4408A" w:rsidSect="00572899">
      <w:pgSz w:w="12240" w:h="20160" w:code="5"/>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D2"/>
    <w:rsid w:val="000E60D2"/>
    <w:rsid w:val="00360826"/>
    <w:rsid w:val="00572899"/>
    <w:rsid w:val="00633CC0"/>
    <w:rsid w:val="0069460A"/>
    <w:rsid w:val="007D75D8"/>
    <w:rsid w:val="00A51C0B"/>
    <w:rsid w:val="00AE052B"/>
    <w:rsid w:val="00BF52E5"/>
    <w:rsid w:val="00F17E0F"/>
    <w:rsid w:val="00F440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16431-B40B-42C4-85F1-5AB4503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826"/>
  </w:style>
  <w:style w:type="paragraph" w:styleId="Ttulo1">
    <w:name w:val="heading 1"/>
    <w:basedOn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4"/>
    <w:link w:val="Ttulo2Car"/>
    <w:uiPriority w:val="9"/>
    <w:unhideWhenUsed/>
    <w:qFormat/>
    <w:rsid w:val="00AE052B"/>
    <w:pPr>
      <w:outlineLvl w:val="1"/>
    </w:pPr>
    <w:rPr>
      <w:rFonts w:eastAsia="Times New Roman"/>
    </w:rPr>
  </w:style>
  <w:style w:type="paragraph" w:styleId="Ttulo3">
    <w:name w:val="heading 3"/>
    <w:basedOn w:val="Normal"/>
    <w:link w:val="Ttulo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link w:val="Ttulo6C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rFonts w:ascii="Times New Roman" w:hAnsi="Times New Roman" w:cs="Times New Roman" w:hint="default"/>
      <w:color w:val="993300"/>
      <w:sz w:val="20"/>
      <w:szCs w:val="20"/>
      <w:u w:val="single"/>
    </w:rPr>
  </w:style>
  <w:style w:type="character" w:styleId="Hipervnculovisitado">
    <w:name w:val="FollowedHyperlink"/>
    <w:basedOn w:val="Fuentedeprrafopredeter"/>
    <w:uiPriority w:val="99"/>
    <w:semiHidden/>
    <w:unhideWhenUsed/>
    <w:rPr>
      <w:rFonts w:ascii="Times New Roman" w:hAnsi="Times New Roman" w:cs="Times New Roman" w:hint="default"/>
      <w:color w:val="993300"/>
      <w:sz w:val="20"/>
      <w:szCs w:val="20"/>
      <w:u w:val="single"/>
    </w:rPr>
  </w:style>
  <w:style w:type="character" w:customStyle="1" w:styleId="Ttulo1Car">
    <w:name w:val="Título 1 Car"/>
    <w:basedOn w:val="Fuentedeprrafopredeter"/>
    <w:link w:val="Ttulo1"/>
    <w:uiPriority w:val="9"/>
    <w:locke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locked/>
    <w:rsid w:val="00AE052B"/>
    <w:rPr>
      <w:rFonts w:asciiTheme="majorHAnsi" w:eastAsia="Times New Roman" w:hAnsiTheme="majorHAnsi" w:cstheme="majorBidi"/>
      <w:i/>
      <w:iCs/>
      <w:color w:val="2F5496" w:themeColor="accent1" w:themeShade="BF"/>
    </w:rPr>
  </w:style>
  <w:style w:type="character" w:customStyle="1" w:styleId="Ttulo3Car">
    <w:name w:val="Título 3 Car"/>
    <w:basedOn w:val="Fuentedeprrafopredeter"/>
    <w:link w:val="Ttulo3"/>
    <w:uiPriority w:val="9"/>
    <w:locked/>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locked/>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locked/>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locked/>
    <w:rPr>
      <w:rFonts w:asciiTheme="majorHAnsi" w:eastAsiaTheme="majorEastAsia" w:hAnsiTheme="majorHAnsi" w:cstheme="majorBidi"/>
      <w:color w:val="1F3763" w:themeColor="accent1" w:themeShade="7F"/>
    </w:rPr>
  </w:style>
  <w:style w:type="paragraph" w:customStyle="1" w:styleId="msonormal0">
    <w:name w:val="msonormal"/>
    <w:basedOn w:val="Normal"/>
    <w:uiPriority w:val="99"/>
    <w:pPr>
      <w:spacing w:after="0"/>
    </w:pPr>
    <w:rPr>
      <w:sz w:val="20"/>
      <w:szCs w:val="20"/>
    </w:rPr>
  </w:style>
  <w:style w:type="paragraph" w:styleId="NormalWeb">
    <w:name w:val="Normal (Web)"/>
    <w:basedOn w:val="Normal"/>
    <w:uiPriority w:val="99"/>
    <w:unhideWhenUsed/>
    <w:pPr>
      <w:spacing w:after="0"/>
    </w:pPr>
    <w:rPr>
      <w:sz w:val="20"/>
      <w:szCs w:val="20"/>
    </w:rPr>
  </w:style>
  <w:style w:type="paragraph" w:customStyle="1" w:styleId="programa">
    <w:name w:val="programa"/>
    <w:basedOn w:val="Normal"/>
    <w:uiPriority w:val="99"/>
    <w:pPr>
      <w:spacing w:after="0"/>
      <w:ind w:left="1125"/>
    </w:pPr>
    <w:rPr>
      <w:sz w:val="20"/>
      <w:szCs w:val="20"/>
    </w:rPr>
  </w:style>
  <w:style w:type="paragraph" w:customStyle="1" w:styleId="tdsinbordes">
    <w:name w:val="td_sin_bordes"/>
    <w:basedOn w:val="Normal"/>
    <w:uiPriority w:val="99"/>
    <w:pPr>
      <w:spacing w:after="0"/>
    </w:pPr>
    <w:rPr>
      <w:sz w:val="20"/>
      <w:szCs w:val="20"/>
    </w:rPr>
  </w:style>
  <w:style w:type="paragraph" w:customStyle="1" w:styleId="tdnrobibliografia">
    <w:name w:val="td_nro_bibliografia"/>
    <w:basedOn w:val="Normal"/>
    <w:uiPriority w:val="99"/>
    <w:pPr>
      <w:spacing w:after="0"/>
      <w:jc w:val="right"/>
    </w:pPr>
    <w:rPr>
      <w:b/>
      <w:bCs/>
      <w:sz w:val="20"/>
      <w:szCs w:val="20"/>
    </w:rPr>
  </w:style>
  <w:style w:type="paragraph" w:customStyle="1" w:styleId="sangriaitem">
    <w:name w:val="sangriaitem"/>
    <w:basedOn w:val="Normal"/>
    <w:uiPriority w:val="99"/>
    <w:pPr>
      <w:spacing w:after="0"/>
      <w:ind w:left="300" w:hanging="75"/>
    </w:pPr>
    <w:rPr>
      <w:sz w:val="20"/>
      <w:szCs w:val="20"/>
    </w:rPr>
  </w:style>
  <w:style w:type="paragraph" w:customStyle="1" w:styleId="sangria">
    <w:name w:val="sangria"/>
    <w:basedOn w:val="Normal"/>
    <w:uiPriority w:val="99"/>
    <w:pPr>
      <w:spacing w:after="0"/>
      <w:ind w:left="300" w:hanging="285"/>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91332">
      <w:bodyDiv w:val="1"/>
      <w:marLeft w:val="1125"/>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medioambiente.gov.ar/acuerdos/convenciones/cdb/dbinfa1.htm" TargetMode="External"/><Relationship Id="rId3" Type="http://schemas.openxmlformats.org/officeDocument/2006/relationships/image" Target="../_privado/_themes/folio-isp7/folbkgnd.jpg" TargetMode="External"/><Relationship Id="rId7" Type="http://schemas.openxmlformats.org/officeDocument/2006/relationships/hyperlink" Target="file:///C:\Users\Fernando\OneDrive\P&#250;blico\Apuntes\1_Ecologia\3_ecologia_apuntes\2_3_BegonRequerimentos.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Fernando\OneDrive\P&#250;blico\Apuntes\1_Ecologia\3_ecologia_apuntes\2_2_BegonCondiciones.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1257-315B-4EF3-AC39-321C32CA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1516</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Programa Anual</vt:lpstr>
    </vt:vector>
  </TitlesOfParts>
  <Company>..</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Anual</dc:title>
  <dc:subject/>
  <dc:creator>Fernando Cuello</dc:creator>
  <cp:keywords/>
  <dc:description/>
  <cp:lastModifiedBy>Fernando</cp:lastModifiedBy>
  <cp:revision>8</cp:revision>
  <dcterms:created xsi:type="dcterms:W3CDTF">2017-11-09T18:00:00Z</dcterms:created>
  <dcterms:modified xsi:type="dcterms:W3CDTF">2017-11-09T19:52:00Z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