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D0" w:rsidRPr="00563AD0" w:rsidRDefault="00563AD0" w:rsidP="00563AD0">
      <w:pPr>
        <w:spacing w:line="360" w:lineRule="auto"/>
        <w:jc w:val="both"/>
        <w:rPr>
          <w:rFonts w:ascii="Arial" w:hAnsi="Arial" w:cs="Arial"/>
          <w:b/>
          <w:snapToGrid w:val="0"/>
          <w:sz w:val="24"/>
          <w:szCs w:val="24"/>
          <w:u w:val="single"/>
        </w:rPr>
      </w:pPr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>Instituto de Educación Superior Nº 7</w:t>
      </w:r>
    </w:p>
    <w:p w:rsidR="00563AD0" w:rsidRPr="00563AD0" w:rsidRDefault="00563AD0" w:rsidP="00563AD0">
      <w:pPr>
        <w:spacing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proofErr w:type="gramStart"/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>Carrera</w:t>
      </w:r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:</w:t>
      </w:r>
      <w:proofErr w:type="gramEnd"/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Profesorado de Educación Secundaria en  Biología</w:t>
      </w:r>
    </w:p>
    <w:p w:rsidR="00563AD0" w:rsidRPr="00563AD0" w:rsidRDefault="00563AD0" w:rsidP="00563AD0">
      <w:pPr>
        <w:spacing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proofErr w:type="gramStart"/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>Asignatura</w:t>
      </w:r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:Biofísica</w:t>
      </w:r>
      <w:proofErr w:type="gramEnd"/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( anual)</w:t>
      </w:r>
    </w:p>
    <w:p w:rsidR="00563AD0" w:rsidRPr="00563AD0" w:rsidRDefault="00563AD0" w:rsidP="00563AD0">
      <w:pPr>
        <w:spacing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 xml:space="preserve">Cantidad de horas </w:t>
      </w:r>
      <w:proofErr w:type="gramStart"/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>semanales</w:t>
      </w:r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:</w:t>
      </w:r>
      <w:proofErr w:type="gramEnd"/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4h </w:t>
      </w:r>
    </w:p>
    <w:p w:rsidR="00563AD0" w:rsidRPr="00563AD0" w:rsidRDefault="00563AD0" w:rsidP="00563AD0">
      <w:pPr>
        <w:spacing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>Curso</w:t>
      </w:r>
      <w:r w:rsidRPr="00563AD0">
        <w:rPr>
          <w:rFonts w:ascii="Arial" w:hAnsi="Arial" w:cs="Arial"/>
          <w:b/>
          <w:snapToGrid w:val="0"/>
          <w:sz w:val="24"/>
          <w:szCs w:val="24"/>
        </w:rPr>
        <w:t>: 2do año</w:t>
      </w:r>
    </w:p>
    <w:p w:rsidR="00563AD0" w:rsidRPr="00563AD0" w:rsidRDefault="00563AD0" w:rsidP="00563AD0">
      <w:pPr>
        <w:spacing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proofErr w:type="gramStart"/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>Docente</w:t>
      </w:r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:</w:t>
      </w:r>
      <w:proofErr w:type="gramEnd"/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Claudia Giagnorio</w:t>
      </w:r>
    </w:p>
    <w:p w:rsidR="00563AD0" w:rsidRPr="00563AD0" w:rsidRDefault="00563AD0" w:rsidP="00563AD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 xml:space="preserve">Año </w:t>
      </w:r>
      <w:proofErr w:type="gramStart"/>
      <w:r w:rsidRPr="00563AD0">
        <w:rPr>
          <w:rFonts w:ascii="Arial" w:hAnsi="Arial" w:cs="Arial"/>
          <w:b/>
          <w:snapToGrid w:val="0"/>
          <w:sz w:val="24"/>
          <w:szCs w:val="24"/>
          <w:u w:val="single"/>
        </w:rPr>
        <w:t>Lectivo</w:t>
      </w:r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:</w:t>
      </w:r>
      <w:proofErr w:type="gramEnd"/>
      <w:r w:rsidRPr="00563AD0">
        <w:rPr>
          <w:rFonts w:ascii="Arial" w:hAnsi="Arial" w:cs="Arial"/>
          <w:b/>
          <w:snapToGrid w:val="0"/>
          <w:sz w:val="24"/>
          <w:szCs w:val="24"/>
        </w:rPr>
        <w:t xml:space="preserve"> 2019</w:t>
      </w:r>
    </w:p>
    <w:p w:rsidR="00BE3081" w:rsidRPr="00563AD0" w:rsidRDefault="00BE3081">
      <w:pPr>
        <w:rPr>
          <w:sz w:val="24"/>
          <w:szCs w:val="24"/>
        </w:rPr>
      </w:pPr>
    </w:p>
    <w:p w:rsidR="00563AD0" w:rsidRDefault="00563AD0">
      <w:pPr>
        <w:rPr>
          <w:rFonts w:ascii="Arial" w:hAnsi="Arial" w:cs="Arial"/>
          <w:b/>
          <w:sz w:val="24"/>
          <w:szCs w:val="24"/>
          <w:u w:val="single"/>
        </w:rPr>
      </w:pPr>
      <w:r w:rsidRPr="00563AD0">
        <w:rPr>
          <w:rFonts w:ascii="Arial" w:hAnsi="Arial" w:cs="Arial"/>
          <w:b/>
          <w:sz w:val="24"/>
          <w:szCs w:val="24"/>
          <w:u w:val="single"/>
        </w:rPr>
        <w:t>PROGRAMA DE EXÁMEN</w:t>
      </w:r>
    </w:p>
    <w:p w:rsidR="00563AD0" w:rsidRDefault="00563AD0">
      <w:pPr>
        <w:rPr>
          <w:rFonts w:ascii="Arial" w:hAnsi="Arial" w:cs="Arial"/>
          <w:b/>
          <w:sz w:val="24"/>
          <w:szCs w:val="24"/>
          <w:u w:val="single"/>
        </w:rPr>
      </w:pPr>
    </w:p>
    <w:p w:rsidR="00563AD0" w:rsidRPr="00563AD0" w:rsidRDefault="00563AD0" w:rsidP="00E52027">
      <w:pPr>
        <w:pStyle w:val="Default"/>
        <w:spacing w:line="360" w:lineRule="auto"/>
        <w:jc w:val="both"/>
        <w:rPr>
          <w:b/>
          <w:color w:val="auto"/>
        </w:rPr>
      </w:pPr>
      <w:r w:rsidRPr="00563AD0">
        <w:rPr>
          <w:b/>
          <w:i/>
          <w:iCs/>
          <w:color w:val="auto"/>
        </w:rPr>
        <w:t xml:space="preserve">Unidad </w:t>
      </w:r>
      <w:proofErr w:type="gramStart"/>
      <w:r w:rsidRPr="00563AD0">
        <w:rPr>
          <w:b/>
          <w:i/>
          <w:iCs/>
          <w:color w:val="auto"/>
        </w:rPr>
        <w:t>1 :</w:t>
      </w:r>
      <w:proofErr w:type="gramEnd"/>
      <w:r w:rsidRPr="00563AD0">
        <w:rPr>
          <w:b/>
          <w:i/>
          <w:iCs/>
          <w:color w:val="auto"/>
        </w:rPr>
        <w:t xml:space="preserve"> Introducción a la Física </w:t>
      </w:r>
    </w:p>
    <w:p w:rsidR="00563AD0" w:rsidRPr="00563AD0" w:rsidRDefault="00563AD0" w:rsidP="00E52027">
      <w:pPr>
        <w:pStyle w:val="Default"/>
        <w:spacing w:line="360" w:lineRule="auto"/>
        <w:jc w:val="both"/>
        <w:rPr>
          <w:color w:val="auto"/>
        </w:rPr>
      </w:pPr>
      <w:r w:rsidRPr="00563AD0">
        <w:rPr>
          <w:color w:val="auto"/>
        </w:rPr>
        <w:t xml:space="preserve">Concepto y objeto de la Física. Fenómenos físicos. Métodos de la Física. Limitaciones de este método. Lenguaje de la </w:t>
      </w:r>
      <w:proofErr w:type="gramStart"/>
      <w:r w:rsidRPr="00563AD0">
        <w:rPr>
          <w:color w:val="auto"/>
        </w:rPr>
        <w:t>Física .</w:t>
      </w:r>
      <w:proofErr w:type="gramEnd"/>
      <w:r w:rsidRPr="00563AD0">
        <w:rPr>
          <w:color w:val="auto"/>
        </w:rPr>
        <w:t xml:space="preserve"> Modelizaciones. Magnitudes y Cantidades. </w:t>
      </w:r>
      <w:r w:rsidRPr="00563AD0">
        <w:rPr>
          <w:iCs/>
          <w:color w:val="auto"/>
        </w:rPr>
        <w:t>Magnitudes Físicas fundamentales.  Unidades</w:t>
      </w:r>
      <w:r w:rsidRPr="00563AD0">
        <w:rPr>
          <w:i/>
          <w:iCs/>
          <w:color w:val="auto"/>
        </w:rPr>
        <w:t xml:space="preserve"> </w:t>
      </w:r>
    </w:p>
    <w:p w:rsidR="00563AD0" w:rsidRPr="00563AD0" w:rsidRDefault="00563AD0" w:rsidP="00E52027">
      <w:pPr>
        <w:pStyle w:val="Default"/>
        <w:spacing w:line="360" w:lineRule="auto"/>
        <w:jc w:val="both"/>
        <w:rPr>
          <w:color w:val="auto"/>
        </w:rPr>
      </w:pPr>
      <w:r w:rsidRPr="00563AD0">
        <w:rPr>
          <w:color w:val="auto"/>
        </w:rPr>
        <w:t xml:space="preserve">Sistema Internacional de Unidades. Precisión y cifras significativas. Notación </w:t>
      </w:r>
      <w:proofErr w:type="gramStart"/>
      <w:r w:rsidRPr="00563AD0">
        <w:rPr>
          <w:color w:val="auto"/>
        </w:rPr>
        <w:t>instrumento .</w:t>
      </w:r>
      <w:proofErr w:type="gramEnd"/>
      <w:r w:rsidRPr="00563AD0">
        <w:rPr>
          <w:color w:val="auto"/>
        </w:rPr>
        <w:t xml:space="preserve"> Estimación de una lectura. Expresión del resultado de una medición</w:t>
      </w:r>
    </w:p>
    <w:p w:rsidR="00563AD0" w:rsidRPr="00563AD0" w:rsidRDefault="00563AD0" w:rsidP="00E52027">
      <w:pPr>
        <w:pStyle w:val="Default"/>
        <w:spacing w:line="360" w:lineRule="auto"/>
        <w:jc w:val="both"/>
        <w:rPr>
          <w:color w:val="auto"/>
        </w:rPr>
      </w:pPr>
      <w:r w:rsidRPr="00563AD0">
        <w:rPr>
          <w:color w:val="auto"/>
        </w:rPr>
        <w:t xml:space="preserve">Incerteza. Clasificación de </w:t>
      </w:r>
      <w:proofErr w:type="gramStart"/>
      <w:r w:rsidRPr="00563AD0">
        <w:rPr>
          <w:color w:val="auto"/>
        </w:rPr>
        <w:t>Incertezas :</w:t>
      </w:r>
      <w:proofErr w:type="gramEnd"/>
      <w:r w:rsidRPr="00563AD0">
        <w:rPr>
          <w:color w:val="auto"/>
        </w:rPr>
        <w:t xml:space="preserve"> de apreciación, sistemáticos y accidentales. Mediciones directas e indirectas. Propagación de incertezas. </w:t>
      </w:r>
    </w:p>
    <w:p w:rsidR="00563AD0" w:rsidRDefault="00563AD0" w:rsidP="00E52027">
      <w:pPr>
        <w:pStyle w:val="Default"/>
        <w:spacing w:line="360" w:lineRule="auto"/>
        <w:jc w:val="both"/>
        <w:rPr>
          <w:color w:val="auto"/>
        </w:rPr>
      </w:pPr>
      <w:r w:rsidRPr="00563AD0">
        <w:rPr>
          <w:color w:val="auto"/>
        </w:rPr>
        <w:t>Exactitud, precisión y calidad de una medición</w:t>
      </w:r>
    </w:p>
    <w:p w:rsidR="00E52027" w:rsidRDefault="00E52027" w:rsidP="00E52027">
      <w:pPr>
        <w:pStyle w:val="Default"/>
        <w:spacing w:line="360" w:lineRule="auto"/>
        <w:jc w:val="both"/>
        <w:rPr>
          <w:b/>
          <w:i/>
          <w:iCs/>
          <w:color w:val="auto"/>
        </w:rPr>
      </w:pPr>
    </w:p>
    <w:p w:rsidR="00563AD0" w:rsidRPr="00563AD0" w:rsidRDefault="00563AD0" w:rsidP="00E52027">
      <w:pPr>
        <w:pStyle w:val="Default"/>
        <w:spacing w:line="360" w:lineRule="auto"/>
        <w:jc w:val="both"/>
        <w:rPr>
          <w:b/>
          <w:i/>
          <w:iCs/>
          <w:color w:val="auto"/>
        </w:rPr>
      </w:pPr>
      <w:r w:rsidRPr="00563AD0">
        <w:rPr>
          <w:b/>
          <w:i/>
          <w:iCs/>
          <w:color w:val="auto"/>
        </w:rPr>
        <w:t>Unidad 2   Biomecánica</w:t>
      </w:r>
    </w:p>
    <w:p w:rsidR="00E52027" w:rsidRDefault="00E52027" w:rsidP="00E52027">
      <w:pPr>
        <w:pStyle w:val="Default"/>
        <w:spacing w:line="360" w:lineRule="auto"/>
        <w:jc w:val="both"/>
        <w:rPr>
          <w:color w:val="auto"/>
        </w:rPr>
      </w:pPr>
      <w:r>
        <w:rPr>
          <w:iCs/>
          <w:color w:val="auto"/>
        </w:rPr>
        <w:t>Cinemática.</w:t>
      </w:r>
      <w:r w:rsidRPr="00E52027">
        <w:rPr>
          <w:iCs/>
          <w:color w:val="auto"/>
        </w:rPr>
        <w:t xml:space="preserve"> </w:t>
      </w:r>
      <w:r w:rsidRPr="007561B4">
        <w:rPr>
          <w:iCs/>
          <w:color w:val="auto"/>
        </w:rPr>
        <w:t xml:space="preserve">Movimiento de los </w:t>
      </w:r>
      <w:proofErr w:type="gramStart"/>
      <w:r w:rsidRPr="007561B4">
        <w:rPr>
          <w:iCs/>
          <w:color w:val="auto"/>
        </w:rPr>
        <w:t>cuerpos .</w:t>
      </w:r>
      <w:proofErr w:type="gramEnd"/>
      <w:r w:rsidRPr="007561B4">
        <w:rPr>
          <w:iCs/>
          <w:color w:val="auto"/>
        </w:rPr>
        <w:t xml:space="preserve"> Cuerpo Puntual.</w:t>
      </w:r>
      <w:r>
        <w:rPr>
          <w:iCs/>
          <w:color w:val="auto"/>
        </w:rPr>
        <w:t xml:space="preserve"> </w:t>
      </w:r>
      <w:r w:rsidRPr="007561B4">
        <w:rPr>
          <w:iCs/>
          <w:color w:val="auto"/>
        </w:rPr>
        <w:t>Trayectoria y posición</w:t>
      </w:r>
      <w:r w:rsidRPr="007561B4">
        <w:rPr>
          <w:color w:val="auto"/>
        </w:rPr>
        <w:t>.</w:t>
      </w:r>
      <w:r>
        <w:rPr>
          <w:color w:val="auto"/>
        </w:rPr>
        <w:t xml:space="preserve"> Distancia y </w:t>
      </w:r>
      <w:proofErr w:type="spellStart"/>
      <w:r>
        <w:rPr>
          <w:color w:val="auto"/>
        </w:rPr>
        <w:t>Desplazamiento.</w:t>
      </w:r>
      <w:r w:rsidRPr="007561B4">
        <w:rPr>
          <w:color w:val="auto"/>
        </w:rPr>
        <w:t>Velocidad</w:t>
      </w:r>
      <w:proofErr w:type="spellEnd"/>
      <w:r w:rsidRPr="007561B4">
        <w:rPr>
          <w:color w:val="auto"/>
        </w:rPr>
        <w:t xml:space="preserve"> media e instantánea. </w:t>
      </w:r>
    </w:p>
    <w:p w:rsidR="00E52027" w:rsidRPr="007561B4" w:rsidRDefault="00E52027" w:rsidP="00E52027">
      <w:pPr>
        <w:pStyle w:val="Default"/>
        <w:spacing w:line="360" w:lineRule="auto"/>
        <w:jc w:val="both"/>
        <w:rPr>
          <w:color w:val="auto"/>
        </w:rPr>
      </w:pPr>
      <w:r w:rsidRPr="007561B4">
        <w:rPr>
          <w:color w:val="auto"/>
        </w:rPr>
        <w:t>Movimiento Rectilíneo uniforme</w:t>
      </w:r>
      <w:r>
        <w:rPr>
          <w:color w:val="auto"/>
        </w:rPr>
        <w:t>. Características. Representación gráfica de x(t), v(t) y a(t)</w:t>
      </w:r>
    </w:p>
    <w:p w:rsidR="00E52027" w:rsidRPr="007561B4" w:rsidRDefault="00E52027" w:rsidP="00E52027">
      <w:pPr>
        <w:pStyle w:val="Default"/>
        <w:spacing w:line="360" w:lineRule="auto"/>
        <w:jc w:val="both"/>
        <w:rPr>
          <w:color w:val="auto"/>
        </w:rPr>
      </w:pPr>
      <w:r w:rsidRPr="007561B4">
        <w:rPr>
          <w:color w:val="auto"/>
        </w:rPr>
        <w:t>Aceleración media e instantánea. Movimiento rectilíneo uni</w:t>
      </w:r>
      <w:r>
        <w:rPr>
          <w:color w:val="auto"/>
        </w:rPr>
        <w:t>formem</w:t>
      </w:r>
      <w:r w:rsidRPr="007561B4">
        <w:rPr>
          <w:color w:val="auto"/>
        </w:rPr>
        <w:t xml:space="preserve">ente variado. </w:t>
      </w:r>
      <w:r>
        <w:rPr>
          <w:color w:val="auto"/>
        </w:rPr>
        <w:t>Características</w:t>
      </w:r>
      <w:r>
        <w:rPr>
          <w:color w:val="auto"/>
        </w:rPr>
        <w:t>.</w:t>
      </w:r>
      <w:r>
        <w:rPr>
          <w:color w:val="auto"/>
        </w:rPr>
        <w:t xml:space="preserve"> Representación gráfica de x(t), v(t) y a(t)</w:t>
      </w:r>
      <w:r w:rsidRPr="00E52027">
        <w:rPr>
          <w:color w:val="auto"/>
        </w:rPr>
        <w:t xml:space="preserve"> </w:t>
      </w:r>
      <w:r>
        <w:rPr>
          <w:color w:val="auto"/>
        </w:rPr>
        <w:t>P</w:t>
      </w:r>
      <w:r w:rsidRPr="00563AD0">
        <w:rPr>
          <w:iCs/>
          <w:color w:val="auto"/>
        </w:rPr>
        <w:t>ercepción de la aceleración</w:t>
      </w:r>
      <w:r>
        <w:rPr>
          <w:iCs/>
          <w:color w:val="auto"/>
        </w:rPr>
        <w:t xml:space="preserve"> en los seres vivos</w:t>
      </w:r>
    </w:p>
    <w:p w:rsidR="00E52027" w:rsidRDefault="00E52027" w:rsidP="00E52027">
      <w:pPr>
        <w:pStyle w:val="Default"/>
        <w:spacing w:line="360" w:lineRule="auto"/>
        <w:jc w:val="both"/>
        <w:rPr>
          <w:color w:val="auto"/>
        </w:rPr>
      </w:pPr>
      <w:r w:rsidRPr="007561B4">
        <w:rPr>
          <w:color w:val="auto"/>
        </w:rPr>
        <w:t xml:space="preserve">Movimientos verticales. Aceleración de la gravedad.  Caída </w:t>
      </w:r>
      <w:proofErr w:type="gramStart"/>
      <w:r w:rsidRPr="007561B4">
        <w:rPr>
          <w:color w:val="auto"/>
        </w:rPr>
        <w:t>Libre .</w:t>
      </w:r>
      <w:proofErr w:type="gramEnd"/>
      <w:r w:rsidRPr="007561B4">
        <w:rPr>
          <w:color w:val="auto"/>
        </w:rPr>
        <w:t xml:space="preserve"> Tiro Vertical. </w:t>
      </w:r>
    </w:p>
    <w:p w:rsidR="00563AD0" w:rsidRDefault="00E52027" w:rsidP="00E52027">
      <w:pPr>
        <w:pStyle w:val="Default"/>
        <w:spacing w:line="360" w:lineRule="auto"/>
        <w:jc w:val="both"/>
        <w:rPr>
          <w:iCs/>
          <w:color w:val="auto"/>
        </w:rPr>
      </w:pPr>
      <w:r>
        <w:rPr>
          <w:color w:val="auto"/>
        </w:rPr>
        <w:t>Características.</w:t>
      </w:r>
    </w:p>
    <w:p w:rsidR="00E52027" w:rsidRDefault="00E52027" w:rsidP="00E52027">
      <w:pPr>
        <w:pStyle w:val="Default"/>
        <w:spacing w:line="360" w:lineRule="auto"/>
        <w:jc w:val="both"/>
        <w:rPr>
          <w:iCs/>
          <w:color w:val="auto"/>
        </w:rPr>
      </w:pPr>
      <w:r>
        <w:rPr>
          <w:iCs/>
          <w:color w:val="auto"/>
        </w:rPr>
        <w:t>Movimiento Circular Uniforme. Velocidad angular. Período y frecuencia</w:t>
      </w:r>
    </w:p>
    <w:p w:rsidR="00E52027" w:rsidRDefault="00E52027" w:rsidP="00E52027">
      <w:pPr>
        <w:pStyle w:val="Default"/>
        <w:spacing w:line="360" w:lineRule="auto"/>
        <w:jc w:val="both"/>
        <w:rPr>
          <w:color w:val="auto"/>
        </w:rPr>
      </w:pPr>
      <w:r>
        <w:rPr>
          <w:iCs/>
          <w:color w:val="auto"/>
        </w:rPr>
        <w:t xml:space="preserve">Dinámica. </w:t>
      </w:r>
      <w:r w:rsidRPr="007561B4">
        <w:rPr>
          <w:color w:val="auto"/>
        </w:rPr>
        <w:t>Fuerzas. Elementos de una fuerza. Unidades.</w:t>
      </w:r>
      <w:r>
        <w:rPr>
          <w:color w:val="auto"/>
        </w:rPr>
        <w:t xml:space="preserve"> Equivalencia ent</w:t>
      </w:r>
      <w:r>
        <w:rPr>
          <w:color w:val="auto"/>
        </w:rPr>
        <w:t>re los distintos sistemas S.I. y</w:t>
      </w:r>
      <w:r>
        <w:rPr>
          <w:color w:val="auto"/>
        </w:rPr>
        <w:t xml:space="preserve"> Técnico.</w:t>
      </w:r>
      <w:r w:rsidRPr="007561B4">
        <w:rPr>
          <w:color w:val="auto"/>
        </w:rPr>
        <w:t xml:space="preserve"> Fuerzas de </w:t>
      </w:r>
      <w:proofErr w:type="gramStart"/>
      <w:r w:rsidRPr="007561B4">
        <w:rPr>
          <w:color w:val="auto"/>
        </w:rPr>
        <w:t>Contacto  y</w:t>
      </w:r>
      <w:proofErr w:type="gramEnd"/>
      <w:r w:rsidRPr="007561B4">
        <w:rPr>
          <w:color w:val="auto"/>
        </w:rPr>
        <w:t xml:space="preserve"> Fuerzas a distancia</w:t>
      </w:r>
      <w:r>
        <w:rPr>
          <w:color w:val="auto"/>
        </w:rPr>
        <w:t>.</w:t>
      </w:r>
      <w:r w:rsidRPr="007561B4">
        <w:rPr>
          <w:color w:val="auto"/>
        </w:rPr>
        <w:t xml:space="preserve"> </w:t>
      </w:r>
      <w:r>
        <w:rPr>
          <w:color w:val="auto"/>
        </w:rPr>
        <w:t xml:space="preserve">Fuerza Normal. </w:t>
      </w:r>
      <w:r w:rsidRPr="007561B4">
        <w:rPr>
          <w:color w:val="auto"/>
        </w:rPr>
        <w:t>Fuerzas de rozamiento</w:t>
      </w:r>
      <w:r>
        <w:rPr>
          <w:color w:val="auto"/>
        </w:rPr>
        <w:t xml:space="preserve">. Fuerzas Elásticas. </w:t>
      </w:r>
      <w:r>
        <w:rPr>
          <w:iCs/>
          <w:color w:val="auto"/>
        </w:rPr>
        <w:t>Fuer</w:t>
      </w:r>
      <w:r w:rsidRPr="00563AD0">
        <w:rPr>
          <w:iCs/>
          <w:color w:val="auto"/>
        </w:rPr>
        <w:t>za</w:t>
      </w:r>
      <w:r>
        <w:rPr>
          <w:iCs/>
          <w:color w:val="auto"/>
        </w:rPr>
        <w:t>s</w:t>
      </w:r>
      <w:r w:rsidRPr="00563AD0">
        <w:rPr>
          <w:iCs/>
          <w:color w:val="auto"/>
        </w:rPr>
        <w:t xml:space="preserve"> elementales aplicadas a los animales. </w:t>
      </w:r>
    </w:p>
    <w:p w:rsidR="00E52027" w:rsidRDefault="00E52027" w:rsidP="00E52027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Leyes </w:t>
      </w:r>
      <w:r w:rsidRPr="007561B4">
        <w:rPr>
          <w:color w:val="auto"/>
        </w:rPr>
        <w:t>de Newton</w:t>
      </w:r>
      <w:r>
        <w:rPr>
          <w:color w:val="auto"/>
        </w:rPr>
        <w:t xml:space="preserve">. </w:t>
      </w:r>
      <w:r>
        <w:rPr>
          <w:color w:val="auto"/>
        </w:rPr>
        <w:t>Diagrama de cuerpo libre.</w:t>
      </w:r>
      <w:r w:rsidRPr="007561B4">
        <w:rPr>
          <w:color w:val="auto"/>
        </w:rPr>
        <w:t xml:space="preserve"> Sistemas de fuerzas. </w:t>
      </w:r>
      <w:r>
        <w:rPr>
          <w:color w:val="auto"/>
        </w:rPr>
        <w:t>R</w:t>
      </w:r>
      <w:r w:rsidRPr="007561B4">
        <w:rPr>
          <w:color w:val="auto"/>
        </w:rPr>
        <w:t>esultante de un sistema de Fuerzas. Descomposición de una fuerza</w:t>
      </w:r>
      <w:r>
        <w:rPr>
          <w:color w:val="auto"/>
        </w:rPr>
        <w:t xml:space="preserve"> en un plano inclinado.</w:t>
      </w:r>
    </w:p>
    <w:p w:rsidR="00E52027" w:rsidRDefault="00E52027" w:rsidP="00E52027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P</w:t>
      </w:r>
      <w:r w:rsidRPr="007561B4">
        <w:rPr>
          <w:color w:val="auto"/>
        </w:rPr>
        <w:t>eso y masa de un cuerpo</w:t>
      </w:r>
      <w:r>
        <w:rPr>
          <w:color w:val="auto"/>
        </w:rPr>
        <w:t>.</w:t>
      </w:r>
      <w:r w:rsidRPr="007561B4">
        <w:rPr>
          <w:color w:val="auto"/>
        </w:rPr>
        <w:t xml:space="preserve"> Ley de Gravitación Universal. </w:t>
      </w:r>
      <w:r>
        <w:rPr>
          <w:color w:val="auto"/>
        </w:rPr>
        <w:t>Aceleración de la gravedad y relación con la masa y el radio del cuerpo celeste. Variación de la aceleración de la gravedad según la latitud y la altura geográfica.</w:t>
      </w:r>
    </w:p>
    <w:p w:rsidR="00563AD0" w:rsidRDefault="00563AD0" w:rsidP="00E52027">
      <w:pPr>
        <w:pStyle w:val="Default"/>
        <w:spacing w:line="360" w:lineRule="auto"/>
        <w:jc w:val="both"/>
        <w:rPr>
          <w:iCs/>
          <w:color w:val="auto"/>
        </w:rPr>
      </w:pPr>
      <w:r w:rsidRPr="00563AD0">
        <w:rPr>
          <w:iCs/>
          <w:color w:val="auto"/>
        </w:rPr>
        <w:t xml:space="preserve">Trabajo y </w:t>
      </w:r>
      <w:proofErr w:type="gramStart"/>
      <w:r w:rsidRPr="00563AD0">
        <w:rPr>
          <w:iCs/>
          <w:color w:val="auto"/>
        </w:rPr>
        <w:t>Energía .</w:t>
      </w:r>
      <w:proofErr w:type="gramEnd"/>
      <w:r w:rsidRPr="00563AD0">
        <w:rPr>
          <w:iCs/>
          <w:color w:val="auto"/>
        </w:rPr>
        <w:t xml:space="preserve"> </w:t>
      </w:r>
      <w:r w:rsidR="00E52027">
        <w:rPr>
          <w:iCs/>
          <w:color w:val="auto"/>
        </w:rPr>
        <w:t xml:space="preserve">Potencia de una fuerza. </w:t>
      </w:r>
      <w:r w:rsidRPr="00563AD0">
        <w:rPr>
          <w:iCs/>
          <w:color w:val="auto"/>
        </w:rPr>
        <w:t>Tasa metabólica y Leyes en los seres vivos</w:t>
      </w:r>
    </w:p>
    <w:p w:rsidR="00E52027" w:rsidRPr="00563AD0" w:rsidRDefault="00E52027" w:rsidP="00E52027">
      <w:pPr>
        <w:pStyle w:val="Default"/>
        <w:spacing w:line="360" w:lineRule="auto"/>
        <w:jc w:val="both"/>
        <w:rPr>
          <w:iCs/>
          <w:color w:val="auto"/>
        </w:rPr>
      </w:pPr>
    </w:p>
    <w:p w:rsidR="00563AD0" w:rsidRDefault="00563AD0" w:rsidP="00E52027">
      <w:pPr>
        <w:pStyle w:val="Default"/>
        <w:spacing w:line="360" w:lineRule="auto"/>
        <w:jc w:val="both"/>
        <w:rPr>
          <w:b/>
          <w:i/>
          <w:iCs/>
          <w:color w:val="auto"/>
        </w:rPr>
      </w:pPr>
      <w:r w:rsidRPr="00563AD0">
        <w:rPr>
          <w:b/>
          <w:i/>
          <w:iCs/>
          <w:color w:val="auto"/>
        </w:rPr>
        <w:t>Unidad 3   Calor y Dinámica de los Fluidos en los seres vivos</w:t>
      </w:r>
    </w:p>
    <w:p w:rsidR="00E52027" w:rsidRDefault="00E52027" w:rsidP="00E52027">
      <w:pPr>
        <w:pStyle w:val="Default"/>
        <w:spacing w:line="360" w:lineRule="auto"/>
        <w:jc w:val="both"/>
        <w:rPr>
          <w:iCs/>
          <w:color w:val="auto"/>
        </w:rPr>
      </w:pPr>
      <w:r>
        <w:rPr>
          <w:iCs/>
          <w:color w:val="auto"/>
        </w:rPr>
        <w:t xml:space="preserve">Presión. Densidad. Peso específico. Principio general de la </w:t>
      </w:r>
      <w:proofErr w:type="spellStart"/>
      <w:proofErr w:type="gramStart"/>
      <w:r>
        <w:rPr>
          <w:iCs/>
          <w:color w:val="auto"/>
        </w:rPr>
        <w:t>hidrostática.Presión</w:t>
      </w:r>
      <w:proofErr w:type="spellEnd"/>
      <w:proofErr w:type="gramEnd"/>
      <w:r>
        <w:rPr>
          <w:iCs/>
          <w:color w:val="auto"/>
        </w:rPr>
        <w:t xml:space="preserve"> atmosférica. Unidades de presión.</w:t>
      </w:r>
    </w:p>
    <w:p w:rsidR="00E52027" w:rsidRDefault="00E52027" w:rsidP="00E52027">
      <w:pPr>
        <w:pStyle w:val="Default"/>
        <w:spacing w:line="360" w:lineRule="auto"/>
        <w:jc w:val="both"/>
        <w:rPr>
          <w:iCs/>
          <w:color w:val="auto"/>
        </w:rPr>
      </w:pPr>
      <w:r>
        <w:rPr>
          <w:iCs/>
          <w:color w:val="auto"/>
        </w:rPr>
        <w:t>Principio de Pascal.  Principio de Arquímedes. Empuje de un fluido. Flotabilidad.</w:t>
      </w:r>
    </w:p>
    <w:p w:rsidR="00E52027" w:rsidRDefault="004649BA" w:rsidP="00E52027">
      <w:pPr>
        <w:pStyle w:val="Default"/>
        <w:spacing w:line="360" w:lineRule="auto"/>
        <w:jc w:val="both"/>
        <w:rPr>
          <w:iCs/>
          <w:color w:val="auto"/>
        </w:rPr>
      </w:pPr>
      <w:r>
        <w:rPr>
          <w:iCs/>
          <w:color w:val="auto"/>
        </w:rPr>
        <w:t>Flotación en los seres vivos (peces)</w:t>
      </w:r>
    </w:p>
    <w:p w:rsidR="004649BA" w:rsidRDefault="004649BA" w:rsidP="00E52027">
      <w:pPr>
        <w:pStyle w:val="Default"/>
        <w:spacing w:line="360" w:lineRule="auto"/>
        <w:jc w:val="both"/>
        <w:rPr>
          <w:iCs/>
          <w:color w:val="auto"/>
        </w:rPr>
      </w:pPr>
      <w:r>
        <w:rPr>
          <w:iCs/>
          <w:color w:val="auto"/>
        </w:rPr>
        <w:t xml:space="preserve">Fluido en movimiento. Principio de Bernoulli. Circulación y presión sanguínea </w:t>
      </w:r>
    </w:p>
    <w:p w:rsidR="004649BA" w:rsidRDefault="004649BA" w:rsidP="00E52027">
      <w:pPr>
        <w:pStyle w:val="Default"/>
        <w:spacing w:line="360" w:lineRule="auto"/>
        <w:jc w:val="both"/>
        <w:rPr>
          <w:iCs/>
          <w:color w:val="auto"/>
        </w:rPr>
      </w:pPr>
      <w:r>
        <w:rPr>
          <w:iCs/>
          <w:color w:val="auto"/>
        </w:rPr>
        <w:t>Temperatura y calor. Escalas de temperatura. Expansión térmica. Cantidad de calor. Calor específico. Transferencia del calor. Energía radiante y efecto invernadero. Energía interna de un sistema.</w:t>
      </w:r>
      <w:r w:rsidR="00C4273F">
        <w:rPr>
          <w:iCs/>
          <w:color w:val="auto"/>
        </w:rPr>
        <w:t xml:space="preserve"> Trabajo realizado sobre un sistema</w:t>
      </w:r>
    </w:p>
    <w:p w:rsidR="00563AD0" w:rsidRPr="00563AD0" w:rsidRDefault="004649BA" w:rsidP="00E52027">
      <w:pPr>
        <w:pStyle w:val="Default"/>
        <w:spacing w:line="360" w:lineRule="auto"/>
        <w:jc w:val="both"/>
        <w:rPr>
          <w:iCs/>
          <w:color w:val="auto"/>
        </w:rPr>
      </w:pPr>
      <w:r>
        <w:rPr>
          <w:iCs/>
          <w:color w:val="auto"/>
        </w:rPr>
        <w:t xml:space="preserve">Primer principio de la Termodinámica </w:t>
      </w:r>
      <w:r w:rsidR="00563AD0" w:rsidRPr="00563AD0">
        <w:rPr>
          <w:iCs/>
          <w:color w:val="auto"/>
        </w:rPr>
        <w:t>:balance energético de los seres vivos</w:t>
      </w:r>
      <w:r w:rsidR="00563AD0" w:rsidRPr="00563AD0">
        <w:rPr>
          <w:iCs/>
          <w:color w:val="auto"/>
        </w:rPr>
        <w:br/>
        <w:t>Procesos espontáneos: segundo principio de la termodinámica</w:t>
      </w:r>
      <w:r w:rsidR="00C4273F">
        <w:rPr>
          <w:iCs/>
          <w:color w:val="auto"/>
        </w:rPr>
        <w:t>,. Eficiencia energética</w:t>
      </w:r>
    </w:p>
    <w:p w:rsidR="00563AD0" w:rsidRPr="00563AD0" w:rsidRDefault="00563AD0" w:rsidP="00E52027">
      <w:pPr>
        <w:pStyle w:val="Default"/>
        <w:spacing w:line="360" w:lineRule="auto"/>
        <w:jc w:val="both"/>
        <w:rPr>
          <w:color w:val="auto"/>
        </w:rPr>
      </w:pPr>
      <w:r w:rsidRPr="00563AD0">
        <w:rPr>
          <w:color w:val="auto"/>
        </w:rPr>
        <w:t xml:space="preserve">Energía en los seres vivos. Mecanismos de regulación de temperatura. </w:t>
      </w:r>
      <w:bookmarkStart w:id="0" w:name="_GoBack"/>
      <w:bookmarkEnd w:id="0"/>
    </w:p>
    <w:p w:rsidR="00563AD0" w:rsidRPr="00563AD0" w:rsidRDefault="00563AD0" w:rsidP="00E52027">
      <w:pPr>
        <w:spacing w:line="360" w:lineRule="auto"/>
        <w:rPr>
          <w:rFonts w:ascii="Arial" w:hAnsi="Arial" w:cs="Arial"/>
          <w:sz w:val="24"/>
          <w:szCs w:val="24"/>
        </w:rPr>
      </w:pPr>
    </w:p>
    <w:p w:rsidR="00563AD0" w:rsidRPr="00563AD0" w:rsidRDefault="00563AD0" w:rsidP="00E52027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63AD0">
        <w:rPr>
          <w:rFonts w:ascii="Arial" w:hAnsi="Arial" w:cs="Arial"/>
          <w:b/>
          <w:bCs/>
          <w:sz w:val="24"/>
          <w:szCs w:val="24"/>
          <w:u w:val="single"/>
        </w:rPr>
        <w:t>BIBLIOGRAFÍA</w:t>
      </w:r>
    </w:p>
    <w:p w:rsidR="00563AD0" w:rsidRPr="00563AD0" w:rsidRDefault="00563AD0" w:rsidP="00E52027">
      <w:pPr>
        <w:spacing w:line="360" w:lineRule="auto"/>
        <w:rPr>
          <w:rFonts w:ascii="Arial" w:hAnsi="Arial" w:cs="Arial"/>
          <w:sz w:val="24"/>
          <w:szCs w:val="24"/>
        </w:rPr>
      </w:pPr>
    </w:p>
    <w:p w:rsidR="00563AD0" w:rsidRPr="00563AD0" w:rsidRDefault="00563AD0" w:rsidP="00E52027">
      <w:pPr>
        <w:pStyle w:val="Default"/>
        <w:spacing w:line="360" w:lineRule="auto"/>
        <w:rPr>
          <w:color w:val="auto"/>
        </w:rPr>
      </w:pPr>
      <w:proofErr w:type="gramStart"/>
      <w:r w:rsidRPr="00563AD0">
        <w:rPr>
          <w:color w:val="auto"/>
        </w:rPr>
        <w:t>Mediciones .</w:t>
      </w:r>
      <w:proofErr w:type="gramEnd"/>
      <w:r w:rsidRPr="00563AD0">
        <w:rPr>
          <w:color w:val="auto"/>
        </w:rPr>
        <w:t xml:space="preserve"> Apuntes de Física II. Instituto Politécnico. U.N.R. Recuperado de </w:t>
      </w:r>
    </w:p>
    <w:p w:rsidR="00563AD0" w:rsidRPr="00563AD0" w:rsidRDefault="00563AD0" w:rsidP="00E52027">
      <w:pPr>
        <w:pStyle w:val="Default"/>
        <w:spacing w:line="360" w:lineRule="auto"/>
        <w:rPr>
          <w:color w:val="auto"/>
        </w:rPr>
      </w:pPr>
      <w:hyperlink r:id="rId4" w:history="1">
        <w:r w:rsidRPr="00563AD0">
          <w:rPr>
            <w:rStyle w:val="Hipervnculo"/>
          </w:rPr>
          <w:t>https://rephip.unr.edu.ar/bitstream/handle/2133/6463/7202-16%20FISICA%20Mediciones.pdf?sequence=2&amp;isAllowed=y</w:t>
        </w:r>
      </w:hyperlink>
    </w:p>
    <w:p w:rsidR="00563AD0" w:rsidRPr="00563AD0" w:rsidRDefault="00563AD0" w:rsidP="00E52027">
      <w:pPr>
        <w:spacing w:line="360" w:lineRule="auto"/>
        <w:rPr>
          <w:rStyle w:val="Hipervnculo"/>
          <w:rFonts w:ascii="Arial" w:hAnsi="Arial" w:cs="Arial"/>
          <w:sz w:val="24"/>
          <w:szCs w:val="24"/>
        </w:rPr>
      </w:pPr>
      <w:r w:rsidRPr="00563AD0">
        <w:rPr>
          <w:rFonts w:ascii="Arial" w:hAnsi="Arial" w:cs="Arial"/>
          <w:bCs/>
          <w:sz w:val="24"/>
          <w:szCs w:val="24"/>
        </w:rPr>
        <w:t xml:space="preserve">Movimientos en una dimensión. </w:t>
      </w:r>
      <w:r w:rsidRPr="00563AD0">
        <w:rPr>
          <w:rFonts w:ascii="Arial" w:hAnsi="Arial" w:cs="Arial"/>
          <w:sz w:val="24"/>
          <w:szCs w:val="24"/>
        </w:rPr>
        <w:t xml:space="preserve">Apuntes de Física III. Instituto Politécnico. U.N.R. Recuperado de </w:t>
      </w:r>
      <w:hyperlink r:id="rId5" w:history="1">
        <w:r w:rsidRPr="00563AD0">
          <w:rPr>
            <w:rStyle w:val="Hipervnculo"/>
            <w:rFonts w:ascii="Arial" w:hAnsi="Arial" w:cs="Arial"/>
            <w:sz w:val="24"/>
            <w:szCs w:val="24"/>
          </w:rPr>
          <w:t>https://rephip.unr.edu.ar/bitstream/handle/2133/5673/7301-16%20FISICA%20Movimiento%20en%20una%20dimensi%C3%B3n.pdf?sequence=2</w:t>
        </w:r>
      </w:hyperlink>
    </w:p>
    <w:p w:rsidR="00563AD0" w:rsidRPr="00563AD0" w:rsidRDefault="00563AD0" w:rsidP="00E5202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63AD0">
        <w:rPr>
          <w:rFonts w:ascii="Arial" w:hAnsi="Arial" w:cs="Arial"/>
          <w:bCs/>
          <w:sz w:val="24"/>
          <w:szCs w:val="24"/>
        </w:rPr>
        <w:t>Fuerza y Movimiento.</w:t>
      </w:r>
      <w:r w:rsidRPr="00563AD0">
        <w:rPr>
          <w:rFonts w:ascii="Arial" w:hAnsi="Arial" w:cs="Arial"/>
          <w:sz w:val="24"/>
          <w:szCs w:val="24"/>
        </w:rPr>
        <w:t xml:space="preserve"> Apuntes de Física III. Instituto Politécnico. U.N.R. Recuperado de</w:t>
      </w:r>
    </w:p>
    <w:p w:rsidR="00563AD0" w:rsidRPr="00563AD0" w:rsidRDefault="00563AD0" w:rsidP="00E52027">
      <w:pPr>
        <w:spacing w:line="360" w:lineRule="auto"/>
        <w:rPr>
          <w:rFonts w:ascii="Arial" w:hAnsi="Arial" w:cs="Arial"/>
          <w:sz w:val="22"/>
          <w:szCs w:val="22"/>
        </w:rPr>
      </w:pPr>
      <w:hyperlink r:id="rId6" w:history="1">
        <w:r w:rsidRPr="00563AD0">
          <w:rPr>
            <w:rStyle w:val="Hipervnculo"/>
            <w:rFonts w:ascii="Arial" w:hAnsi="Arial" w:cs="Arial"/>
            <w:sz w:val="22"/>
            <w:szCs w:val="22"/>
          </w:rPr>
          <w:t>https://rephip.unr.edu.ar/bitstream/handle/2133/4417/7302-15%20F%C3%8DSICA%20Fuerza%20y%20Movimiento.pdf?sequence=2&amp;isAllowed=y</w:t>
        </w:r>
      </w:hyperlink>
    </w:p>
    <w:p w:rsidR="00563AD0" w:rsidRPr="00563AD0" w:rsidRDefault="00563AD0" w:rsidP="00E52027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63AD0">
        <w:rPr>
          <w:rFonts w:ascii="Arial" w:hAnsi="Arial" w:cs="Arial"/>
          <w:bCs/>
          <w:sz w:val="24"/>
          <w:szCs w:val="24"/>
        </w:rPr>
        <w:t>Hewitt</w:t>
      </w:r>
      <w:proofErr w:type="spellEnd"/>
      <w:r w:rsidRPr="00563AD0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563AD0">
        <w:rPr>
          <w:rFonts w:ascii="Arial" w:hAnsi="Arial" w:cs="Arial"/>
          <w:bCs/>
          <w:sz w:val="24"/>
          <w:szCs w:val="24"/>
        </w:rPr>
        <w:t xml:space="preserve"> Paul G.  </w:t>
      </w:r>
      <w:proofErr w:type="spellStart"/>
      <w:r w:rsidRPr="00563AD0">
        <w:rPr>
          <w:rFonts w:ascii="Arial" w:hAnsi="Arial" w:cs="Arial"/>
          <w:bCs/>
          <w:i/>
          <w:sz w:val="24"/>
          <w:szCs w:val="24"/>
        </w:rPr>
        <w:t>Fisica</w:t>
      </w:r>
      <w:proofErr w:type="spellEnd"/>
      <w:r w:rsidRPr="00563AD0">
        <w:rPr>
          <w:rFonts w:ascii="Arial" w:hAnsi="Arial" w:cs="Arial"/>
          <w:bCs/>
          <w:i/>
          <w:sz w:val="24"/>
          <w:szCs w:val="24"/>
        </w:rPr>
        <w:t xml:space="preserve"> Conceptual</w:t>
      </w:r>
      <w:r w:rsidRPr="00563AD0">
        <w:rPr>
          <w:rFonts w:ascii="Arial" w:hAnsi="Arial" w:cs="Arial"/>
          <w:bCs/>
          <w:sz w:val="24"/>
          <w:szCs w:val="24"/>
        </w:rPr>
        <w:t xml:space="preserve"> –Editorial Pearson  Addison </w:t>
      </w:r>
      <w:proofErr w:type="spellStart"/>
      <w:r w:rsidRPr="00563AD0">
        <w:rPr>
          <w:rFonts w:ascii="Arial" w:hAnsi="Arial" w:cs="Arial"/>
          <w:bCs/>
          <w:sz w:val="24"/>
          <w:szCs w:val="24"/>
        </w:rPr>
        <w:t>Wessley</w:t>
      </w:r>
      <w:proofErr w:type="spellEnd"/>
      <w:r w:rsidRPr="00563AD0">
        <w:rPr>
          <w:rFonts w:ascii="Arial" w:hAnsi="Arial" w:cs="Arial"/>
          <w:bCs/>
          <w:sz w:val="24"/>
          <w:szCs w:val="24"/>
        </w:rPr>
        <w:t xml:space="preserve"> – Novena Edición (2004 )</w:t>
      </w:r>
      <w:r>
        <w:rPr>
          <w:rFonts w:ascii="Arial" w:hAnsi="Arial" w:cs="Arial"/>
          <w:bCs/>
          <w:sz w:val="24"/>
          <w:szCs w:val="24"/>
        </w:rPr>
        <w:t xml:space="preserve"> .Recuperado de </w:t>
      </w:r>
      <w:hyperlink r:id="rId7" w:history="1">
        <w:r w:rsidRPr="00563AD0">
          <w:rPr>
            <w:rStyle w:val="Hipervnculo"/>
            <w:rFonts w:ascii="Arial" w:hAnsi="Arial" w:cs="Arial"/>
            <w:sz w:val="22"/>
            <w:szCs w:val="22"/>
          </w:rPr>
          <w:t>https://nikolatesla2015.files.wordpress.com/2016/03/fisica-conceptual_paulhewitt.pdf</w:t>
        </w:r>
      </w:hyperlink>
    </w:p>
    <w:p w:rsidR="00563AD0" w:rsidRPr="00563AD0" w:rsidRDefault="00563AD0" w:rsidP="00E52027">
      <w:pPr>
        <w:spacing w:line="360" w:lineRule="auto"/>
        <w:rPr>
          <w:rFonts w:ascii="Arial" w:hAnsi="Arial" w:cs="Arial"/>
          <w:sz w:val="24"/>
          <w:szCs w:val="24"/>
        </w:rPr>
      </w:pPr>
      <w:r w:rsidRPr="00563AD0">
        <w:rPr>
          <w:rFonts w:ascii="Arial" w:hAnsi="Arial" w:cs="Arial"/>
          <w:sz w:val="24"/>
          <w:szCs w:val="24"/>
        </w:rPr>
        <w:t xml:space="preserve">Villar </w:t>
      </w:r>
      <w:proofErr w:type="spellStart"/>
      <w:r w:rsidRPr="00563AD0">
        <w:rPr>
          <w:rFonts w:ascii="Arial" w:hAnsi="Arial" w:cs="Arial"/>
          <w:sz w:val="24"/>
          <w:szCs w:val="24"/>
        </w:rPr>
        <w:t>Lazaro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563AD0">
        <w:rPr>
          <w:rFonts w:ascii="Arial" w:hAnsi="Arial" w:cs="Arial"/>
          <w:sz w:val="24"/>
          <w:szCs w:val="24"/>
        </w:rPr>
        <w:t>R. ,</w:t>
      </w:r>
      <w:proofErr w:type="spellStart"/>
      <w:r w:rsidRPr="00563AD0">
        <w:rPr>
          <w:rFonts w:ascii="Arial" w:hAnsi="Arial" w:cs="Arial"/>
          <w:sz w:val="24"/>
          <w:szCs w:val="24"/>
        </w:rPr>
        <w:t>Lopez</w:t>
      </w:r>
      <w:proofErr w:type="spellEnd"/>
      <w:proofErr w:type="gramEnd"/>
      <w:r w:rsidRPr="00563A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AD0">
        <w:rPr>
          <w:rFonts w:ascii="Arial" w:hAnsi="Arial" w:cs="Arial"/>
          <w:sz w:val="24"/>
          <w:szCs w:val="24"/>
        </w:rPr>
        <w:t>Martinez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 C. y </w:t>
      </w:r>
      <w:proofErr w:type="spellStart"/>
      <w:r w:rsidRPr="00563AD0">
        <w:rPr>
          <w:rFonts w:ascii="Arial" w:hAnsi="Arial" w:cs="Arial"/>
          <w:sz w:val="24"/>
          <w:szCs w:val="24"/>
        </w:rPr>
        <w:t>Cusso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AD0">
        <w:rPr>
          <w:rFonts w:ascii="Arial" w:hAnsi="Arial" w:cs="Arial"/>
          <w:sz w:val="24"/>
          <w:szCs w:val="24"/>
        </w:rPr>
        <w:t>Perez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 F . Fundamentos </w:t>
      </w:r>
      <w:proofErr w:type="spellStart"/>
      <w:r w:rsidRPr="00563AD0">
        <w:rPr>
          <w:rFonts w:ascii="Arial" w:hAnsi="Arial" w:cs="Arial"/>
          <w:sz w:val="24"/>
          <w:szCs w:val="24"/>
        </w:rPr>
        <w:t>Fisicos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 de los procesos </w:t>
      </w:r>
      <w:proofErr w:type="spellStart"/>
      <w:r w:rsidRPr="00563AD0">
        <w:rPr>
          <w:rFonts w:ascii="Arial" w:hAnsi="Arial" w:cs="Arial"/>
          <w:sz w:val="24"/>
          <w:szCs w:val="24"/>
        </w:rPr>
        <w:t>Biologicos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AD0">
        <w:rPr>
          <w:rFonts w:ascii="Arial" w:hAnsi="Arial" w:cs="Arial"/>
          <w:sz w:val="24"/>
          <w:szCs w:val="24"/>
        </w:rPr>
        <w:t>Vol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3AD0">
        <w:rPr>
          <w:rFonts w:ascii="Arial" w:hAnsi="Arial" w:cs="Arial"/>
          <w:sz w:val="24"/>
          <w:szCs w:val="24"/>
        </w:rPr>
        <w:t>I,II</w:t>
      </w:r>
      <w:proofErr w:type="gramEnd"/>
      <w:r w:rsidRPr="00563AD0">
        <w:rPr>
          <w:rFonts w:ascii="Arial" w:hAnsi="Arial" w:cs="Arial"/>
          <w:sz w:val="24"/>
          <w:szCs w:val="24"/>
        </w:rPr>
        <w:t xml:space="preserve"> y III. ECU. </w:t>
      </w:r>
    </w:p>
    <w:p w:rsidR="00563AD0" w:rsidRPr="00563AD0" w:rsidRDefault="00563AD0" w:rsidP="00E52027">
      <w:pPr>
        <w:spacing w:line="360" w:lineRule="auto"/>
        <w:rPr>
          <w:rFonts w:ascii="Arial" w:hAnsi="Arial" w:cs="Arial"/>
          <w:sz w:val="24"/>
          <w:szCs w:val="24"/>
        </w:rPr>
      </w:pPr>
      <w:r w:rsidRPr="00563AD0">
        <w:rPr>
          <w:rFonts w:ascii="Arial" w:hAnsi="Arial" w:cs="Arial"/>
          <w:sz w:val="24"/>
          <w:szCs w:val="24"/>
        </w:rPr>
        <w:t>A</w:t>
      </w:r>
      <w:r w:rsidRPr="00563AD0">
        <w:rPr>
          <w:rFonts w:ascii="Arial" w:hAnsi="Arial" w:cs="Arial"/>
          <w:sz w:val="24"/>
          <w:szCs w:val="24"/>
        </w:rPr>
        <w:t xml:space="preserve">lonso, M. y </w:t>
      </w:r>
      <w:proofErr w:type="spellStart"/>
      <w:r w:rsidRPr="00563AD0">
        <w:rPr>
          <w:rFonts w:ascii="Arial" w:hAnsi="Arial" w:cs="Arial"/>
          <w:sz w:val="24"/>
          <w:szCs w:val="24"/>
        </w:rPr>
        <w:t>Finn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, (1992). E. </w:t>
      </w:r>
      <w:r w:rsidRPr="00563AD0">
        <w:rPr>
          <w:rFonts w:ascii="Arial" w:hAnsi="Arial" w:cs="Arial"/>
          <w:i/>
          <w:iCs/>
          <w:sz w:val="24"/>
          <w:szCs w:val="24"/>
        </w:rPr>
        <w:t xml:space="preserve">Física </w:t>
      </w:r>
      <w:r w:rsidRPr="00563AD0">
        <w:rPr>
          <w:rFonts w:ascii="Arial" w:hAnsi="Arial" w:cs="Arial"/>
          <w:i/>
          <w:sz w:val="24"/>
          <w:szCs w:val="24"/>
        </w:rPr>
        <w:t>Mecánica.</w:t>
      </w:r>
      <w:r w:rsidRPr="00563AD0">
        <w:rPr>
          <w:rFonts w:ascii="Arial" w:hAnsi="Arial" w:cs="Arial"/>
          <w:sz w:val="24"/>
          <w:szCs w:val="24"/>
        </w:rPr>
        <w:t xml:space="preserve"> Tomo I, Bogotá: Fondo Educativo Interamericano.</w:t>
      </w:r>
    </w:p>
    <w:p w:rsidR="00563AD0" w:rsidRPr="00563AD0" w:rsidRDefault="00563AD0" w:rsidP="00E52027">
      <w:pPr>
        <w:pStyle w:val="Default"/>
        <w:spacing w:line="360" w:lineRule="auto"/>
        <w:rPr>
          <w:color w:val="auto"/>
        </w:rPr>
      </w:pPr>
      <w:proofErr w:type="spellStart"/>
      <w:r w:rsidRPr="00563AD0">
        <w:rPr>
          <w:color w:val="auto"/>
        </w:rPr>
        <w:t>Botto</w:t>
      </w:r>
      <w:proofErr w:type="spellEnd"/>
      <w:r w:rsidRPr="00563AD0">
        <w:rPr>
          <w:color w:val="auto"/>
        </w:rPr>
        <w:t xml:space="preserve"> </w:t>
      </w:r>
      <w:proofErr w:type="gramStart"/>
      <w:r w:rsidRPr="00563AD0">
        <w:rPr>
          <w:color w:val="auto"/>
        </w:rPr>
        <w:t>Juan .</w:t>
      </w:r>
      <w:proofErr w:type="gramEnd"/>
      <w:r w:rsidRPr="00563AD0">
        <w:rPr>
          <w:color w:val="auto"/>
        </w:rPr>
        <w:t xml:space="preserve"> </w:t>
      </w:r>
      <w:proofErr w:type="spellStart"/>
      <w:proofErr w:type="gramStart"/>
      <w:r w:rsidRPr="00563AD0">
        <w:rPr>
          <w:color w:val="auto"/>
        </w:rPr>
        <w:t>Fisica</w:t>
      </w:r>
      <w:proofErr w:type="spellEnd"/>
      <w:r w:rsidRPr="00563AD0">
        <w:rPr>
          <w:color w:val="auto"/>
        </w:rPr>
        <w:t xml:space="preserve"> .</w:t>
      </w:r>
      <w:proofErr w:type="gramEnd"/>
      <w:r w:rsidRPr="00563AD0">
        <w:rPr>
          <w:color w:val="auto"/>
        </w:rPr>
        <w:t xml:space="preserve"> Editorial Tinta Fresca (2015)</w:t>
      </w:r>
    </w:p>
    <w:p w:rsidR="00563AD0" w:rsidRPr="00563AD0" w:rsidRDefault="00563AD0" w:rsidP="00E52027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63AD0">
        <w:rPr>
          <w:rFonts w:ascii="Arial" w:hAnsi="Arial" w:cs="Arial"/>
          <w:sz w:val="24"/>
          <w:szCs w:val="24"/>
        </w:rPr>
        <w:t>Diaz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, Iglesias y </w:t>
      </w:r>
      <w:proofErr w:type="gramStart"/>
      <w:r w:rsidRPr="00563AD0">
        <w:rPr>
          <w:rFonts w:ascii="Arial" w:hAnsi="Arial" w:cs="Arial"/>
          <w:sz w:val="24"/>
          <w:szCs w:val="24"/>
        </w:rPr>
        <w:t>otros .</w:t>
      </w:r>
      <w:proofErr w:type="gramEnd"/>
      <w:r w:rsidRPr="00563AD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3AD0">
        <w:rPr>
          <w:rFonts w:ascii="Arial" w:hAnsi="Arial" w:cs="Arial"/>
          <w:sz w:val="24"/>
          <w:szCs w:val="24"/>
        </w:rPr>
        <w:t>Fisica</w:t>
      </w:r>
      <w:proofErr w:type="spellEnd"/>
      <w:r w:rsidRPr="00563AD0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563AD0">
        <w:rPr>
          <w:rFonts w:ascii="Arial" w:hAnsi="Arial" w:cs="Arial"/>
          <w:sz w:val="24"/>
          <w:szCs w:val="24"/>
        </w:rPr>
        <w:t xml:space="preserve"> La energía en el mundo cotidiano y en el mundo físico. Saberes Claves. Ed. Santillana (2017)</w:t>
      </w:r>
    </w:p>
    <w:p w:rsidR="00563AD0" w:rsidRPr="00563AD0" w:rsidRDefault="00563AD0" w:rsidP="00E52027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563AD0">
        <w:rPr>
          <w:rFonts w:ascii="Arial" w:hAnsi="Arial" w:cs="Arial"/>
          <w:bCs/>
          <w:sz w:val="24"/>
          <w:szCs w:val="24"/>
        </w:rPr>
        <w:t>Hewitt</w:t>
      </w:r>
      <w:proofErr w:type="spellEnd"/>
      <w:r w:rsidRPr="00563AD0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563AD0">
        <w:rPr>
          <w:rFonts w:ascii="Arial" w:hAnsi="Arial" w:cs="Arial"/>
          <w:bCs/>
          <w:sz w:val="24"/>
          <w:szCs w:val="24"/>
        </w:rPr>
        <w:t xml:space="preserve"> Paul G.  </w:t>
      </w:r>
      <w:proofErr w:type="spellStart"/>
      <w:r w:rsidRPr="00563AD0">
        <w:rPr>
          <w:rFonts w:ascii="Arial" w:hAnsi="Arial" w:cs="Arial"/>
          <w:bCs/>
          <w:i/>
          <w:sz w:val="24"/>
          <w:szCs w:val="24"/>
        </w:rPr>
        <w:t>Fisica</w:t>
      </w:r>
      <w:proofErr w:type="spellEnd"/>
      <w:r w:rsidRPr="00563AD0">
        <w:rPr>
          <w:rFonts w:ascii="Arial" w:hAnsi="Arial" w:cs="Arial"/>
          <w:bCs/>
          <w:i/>
          <w:sz w:val="24"/>
          <w:szCs w:val="24"/>
        </w:rPr>
        <w:t xml:space="preserve"> Conceptual</w:t>
      </w:r>
      <w:r w:rsidRPr="00563AD0">
        <w:rPr>
          <w:rFonts w:ascii="Arial" w:hAnsi="Arial" w:cs="Arial"/>
          <w:bCs/>
          <w:sz w:val="24"/>
          <w:szCs w:val="24"/>
        </w:rPr>
        <w:t xml:space="preserve"> –Editorial </w:t>
      </w:r>
      <w:proofErr w:type="gramStart"/>
      <w:r w:rsidRPr="00563AD0">
        <w:rPr>
          <w:rFonts w:ascii="Arial" w:hAnsi="Arial" w:cs="Arial"/>
          <w:bCs/>
          <w:sz w:val="24"/>
          <w:szCs w:val="24"/>
        </w:rPr>
        <w:t>Pearson  Addison</w:t>
      </w:r>
      <w:proofErr w:type="gramEnd"/>
      <w:r w:rsidRPr="00563AD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63AD0">
        <w:rPr>
          <w:rFonts w:ascii="Arial" w:hAnsi="Arial" w:cs="Arial"/>
          <w:bCs/>
          <w:sz w:val="24"/>
          <w:szCs w:val="24"/>
        </w:rPr>
        <w:t>Wessley</w:t>
      </w:r>
      <w:proofErr w:type="spellEnd"/>
      <w:r w:rsidRPr="00563AD0">
        <w:rPr>
          <w:rFonts w:ascii="Arial" w:hAnsi="Arial" w:cs="Arial"/>
          <w:bCs/>
          <w:sz w:val="24"/>
          <w:szCs w:val="24"/>
        </w:rPr>
        <w:t xml:space="preserve"> – Novena Edición (2004 )</w:t>
      </w:r>
    </w:p>
    <w:p w:rsidR="00563AD0" w:rsidRPr="00563AD0" w:rsidRDefault="00563AD0" w:rsidP="00E52027">
      <w:pPr>
        <w:spacing w:line="360" w:lineRule="auto"/>
        <w:rPr>
          <w:rStyle w:val="fontstyle01"/>
          <w:rFonts w:ascii="Arial" w:hAnsi="Arial" w:cs="Arial"/>
          <w:sz w:val="24"/>
          <w:szCs w:val="24"/>
        </w:rPr>
      </w:pPr>
      <w:r w:rsidRPr="00563AD0">
        <w:rPr>
          <w:rStyle w:val="fontstyle01"/>
          <w:rFonts w:ascii="Arial" w:hAnsi="Arial" w:cs="Arial"/>
          <w:sz w:val="24"/>
          <w:szCs w:val="24"/>
        </w:rPr>
        <w:t xml:space="preserve">Mosca, G. y </w:t>
      </w:r>
      <w:proofErr w:type="spellStart"/>
      <w:r w:rsidRPr="00563AD0">
        <w:rPr>
          <w:rStyle w:val="fontstyle01"/>
          <w:rFonts w:ascii="Arial" w:hAnsi="Arial" w:cs="Arial"/>
          <w:sz w:val="24"/>
          <w:szCs w:val="24"/>
        </w:rPr>
        <w:t>Tipler</w:t>
      </w:r>
      <w:proofErr w:type="spellEnd"/>
      <w:r w:rsidRPr="00563AD0">
        <w:rPr>
          <w:rStyle w:val="fontstyle01"/>
          <w:rFonts w:ascii="Arial" w:hAnsi="Arial" w:cs="Arial"/>
          <w:sz w:val="24"/>
          <w:szCs w:val="24"/>
        </w:rPr>
        <w:t>, P. (2005</w:t>
      </w:r>
      <w:proofErr w:type="gramStart"/>
      <w:r w:rsidRPr="00563AD0">
        <w:rPr>
          <w:rStyle w:val="fontstyle01"/>
          <w:rFonts w:ascii="Arial" w:hAnsi="Arial" w:cs="Arial"/>
          <w:sz w:val="24"/>
          <w:szCs w:val="24"/>
        </w:rPr>
        <w:t>).Física</w:t>
      </w:r>
      <w:proofErr w:type="gramEnd"/>
      <w:r w:rsidRPr="00563AD0">
        <w:rPr>
          <w:rStyle w:val="fontstyle01"/>
          <w:rFonts w:ascii="Arial" w:hAnsi="Arial" w:cs="Arial"/>
          <w:sz w:val="24"/>
          <w:szCs w:val="24"/>
        </w:rPr>
        <w:t xml:space="preserve"> para la Ciencia y la Tecnología .</w:t>
      </w:r>
      <w:proofErr w:type="spellStart"/>
      <w:r w:rsidRPr="00563AD0">
        <w:rPr>
          <w:rStyle w:val="fontstyle01"/>
          <w:rFonts w:ascii="Arial" w:hAnsi="Arial" w:cs="Arial"/>
          <w:sz w:val="24"/>
          <w:szCs w:val="24"/>
        </w:rPr>
        <w:t>Vol</w:t>
      </w:r>
      <w:proofErr w:type="spellEnd"/>
      <w:r w:rsidRPr="00563AD0">
        <w:rPr>
          <w:rStyle w:val="fontstyle01"/>
          <w:rFonts w:ascii="Arial" w:hAnsi="Arial" w:cs="Arial"/>
          <w:sz w:val="24"/>
          <w:szCs w:val="24"/>
        </w:rPr>
        <w:t xml:space="preserve"> 1 A. .</w:t>
      </w:r>
      <w:r w:rsidRPr="00563AD0">
        <w:rPr>
          <w:rStyle w:val="fontstyle21"/>
          <w:sz w:val="24"/>
          <w:szCs w:val="24"/>
        </w:rPr>
        <w:t xml:space="preserve"> </w:t>
      </w:r>
      <w:r w:rsidRPr="00563AD0">
        <w:rPr>
          <w:rStyle w:val="fontstyle01"/>
          <w:rFonts w:ascii="Arial" w:hAnsi="Arial" w:cs="Arial"/>
          <w:sz w:val="24"/>
          <w:szCs w:val="24"/>
        </w:rPr>
        <w:t xml:space="preserve">Barcelona: </w:t>
      </w:r>
      <w:proofErr w:type="spellStart"/>
      <w:r w:rsidRPr="00563AD0">
        <w:rPr>
          <w:rStyle w:val="fontstyle01"/>
          <w:rFonts w:ascii="Arial" w:hAnsi="Arial" w:cs="Arial"/>
          <w:sz w:val="24"/>
          <w:szCs w:val="24"/>
        </w:rPr>
        <w:t>Reverté</w:t>
      </w:r>
      <w:proofErr w:type="spellEnd"/>
    </w:p>
    <w:p w:rsidR="00563AD0" w:rsidRPr="00563AD0" w:rsidRDefault="00563AD0" w:rsidP="00E5202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63AD0">
        <w:rPr>
          <w:rStyle w:val="fontstyle01"/>
          <w:rFonts w:ascii="Arial" w:hAnsi="Arial" w:cs="Arial"/>
          <w:sz w:val="24"/>
          <w:szCs w:val="24"/>
        </w:rPr>
        <w:t xml:space="preserve">Mosca, G. y </w:t>
      </w:r>
      <w:proofErr w:type="spellStart"/>
      <w:r w:rsidRPr="00563AD0">
        <w:rPr>
          <w:rStyle w:val="fontstyle01"/>
          <w:rFonts w:ascii="Arial" w:hAnsi="Arial" w:cs="Arial"/>
          <w:sz w:val="24"/>
          <w:szCs w:val="24"/>
        </w:rPr>
        <w:t>Tipler</w:t>
      </w:r>
      <w:proofErr w:type="spellEnd"/>
      <w:r w:rsidRPr="00563AD0">
        <w:rPr>
          <w:rStyle w:val="fontstyle01"/>
          <w:rFonts w:ascii="Arial" w:hAnsi="Arial" w:cs="Arial"/>
          <w:sz w:val="24"/>
          <w:szCs w:val="24"/>
        </w:rPr>
        <w:t>, P. (2005). Termodinámica Vol2.</w:t>
      </w:r>
      <w:r w:rsidRPr="00563AD0">
        <w:rPr>
          <w:rStyle w:val="fontstyle21"/>
          <w:sz w:val="24"/>
          <w:szCs w:val="24"/>
        </w:rPr>
        <w:t xml:space="preserve"> </w:t>
      </w:r>
      <w:r w:rsidRPr="00563AD0">
        <w:rPr>
          <w:rStyle w:val="fontstyle01"/>
          <w:rFonts w:ascii="Arial" w:hAnsi="Arial" w:cs="Arial"/>
          <w:sz w:val="24"/>
          <w:szCs w:val="24"/>
        </w:rPr>
        <w:t>Barcelona: Reverte</w:t>
      </w:r>
    </w:p>
    <w:p w:rsidR="00563AD0" w:rsidRPr="00563AD0" w:rsidRDefault="00563AD0" w:rsidP="00E52027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563AD0">
        <w:rPr>
          <w:rFonts w:ascii="Arial" w:hAnsi="Arial" w:cs="Arial"/>
          <w:bCs/>
          <w:sz w:val="24"/>
          <w:szCs w:val="24"/>
        </w:rPr>
        <w:t>Tipler</w:t>
      </w:r>
      <w:proofErr w:type="spellEnd"/>
      <w:r w:rsidRPr="00563AD0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563AD0">
        <w:rPr>
          <w:rFonts w:ascii="Arial" w:hAnsi="Arial" w:cs="Arial"/>
          <w:bCs/>
          <w:sz w:val="24"/>
          <w:szCs w:val="24"/>
        </w:rPr>
        <w:t xml:space="preserve"> Mosca</w:t>
      </w:r>
      <w:r w:rsidRPr="00563AD0">
        <w:rPr>
          <w:rFonts w:ascii="Arial" w:hAnsi="Arial" w:cs="Arial"/>
          <w:bCs/>
          <w:i/>
          <w:sz w:val="24"/>
          <w:szCs w:val="24"/>
        </w:rPr>
        <w:t xml:space="preserve"> Física para la Ciencia y la Tecnología .Volumen 1A  y 2 </w:t>
      </w:r>
      <w:r w:rsidRPr="00563AD0">
        <w:rPr>
          <w:rFonts w:ascii="Arial" w:hAnsi="Arial" w:cs="Arial"/>
          <w:bCs/>
          <w:sz w:val="24"/>
          <w:szCs w:val="24"/>
        </w:rPr>
        <w:t>Editorial Reverte 6ta edición</w:t>
      </w:r>
    </w:p>
    <w:p w:rsidR="00563AD0" w:rsidRPr="00563AD0" w:rsidRDefault="00563AD0" w:rsidP="00E52027">
      <w:pPr>
        <w:pStyle w:val="Default"/>
        <w:spacing w:line="360" w:lineRule="auto"/>
        <w:rPr>
          <w:color w:val="auto"/>
        </w:rPr>
      </w:pPr>
      <w:r w:rsidRPr="00563AD0">
        <w:rPr>
          <w:color w:val="auto"/>
        </w:rPr>
        <w:t xml:space="preserve">. </w:t>
      </w:r>
    </w:p>
    <w:p w:rsidR="00563AD0" w:rsidRPr="00563AD0" w:rsidRDefault="00563AD0" w:rsidP="00E5202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63AD0" w:rsidRPr="00563AD0" w:rsidSect="00563AD0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99"/>
    <w:rsid w:val="004649BA"/>
    <w:rsid w:val="00563AD0"/>
    <w:rsid w:val="00BE3081"/>
    <w:rsid w:val="00C4273F"/>
    <w:rsid w:val="00D52499"/>
    <w:rsid w:val="00DF0F47"/>
    <w:rsid w:val="00E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1140"/>
  <w15:chartTrackingRefBased/>
  <w15:docId w15:val="{AF2A3119-78BF-4CC8-8618-C9CDDC12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3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563AD0"/>
    <w:rPr>
      <w:rFonts w:ascii="TimesNewRomanPSMT" w:hAnsi="TimesNewRomanPSMT" w:hint="default"/>
      <w:b w:val="0"/>
      <w:bCs w:val="0"/>
      <w:i w:val="0"/>
      <w:iCs w:val="0"/>
      <w:color w:val="242021"/>
      <w:sz w:val="36"/>
      <w:szCs w:val="36"/>
    </w:rPr>
  </w:style>
  <w:style w:type="character" w:customStyle="1" w:styleId="fontstyle21">
    <w:name w:val="fontstyle21"/>
    <w:basedOn w:val="Fuentedeprrafopredeter"/>
    <w:rsid w:val="00563AD0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563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kolatesla2015.files.wordpress.com/2016/03/fisica-conceptual_paulhewit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hip.unr.edu.ar/bitstream/handle/2133/4417/7302-15%20F%C3%8DSICA%20Fuerza%20y%20Movimiento.pdf?sequence=2&amp;isAllowed=y" TargetMode="External"/><Relationship Id="rId5" Type="http://schemas.openxmlformats.org/officeDocument/2006/relationships/hyperlink" Target="https://rephip.unr.edu.ar/bitstream/handle/2133/5673/7301-16%20FISICA%20Movimiento%20en%20una%20dimensi%C3%B3n.pdf?sequence=2" TargetMode="External"/><Relationship Id="rId4" Type="http://schemas.openxmlformats.org/officeDocument/2006/relationships/hyperlink" Target="https://rephip.unr.edu.ar/bitstream/handle/2133/6463/7202-16%20FISICA%20Mediciones.pdf?sequence=2&amp;isAllowed=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giagnorio</dc:creator>
  <cp:keywords/>
  <dc:description/>
  <cp:lastModifiedBy>claudia giagnorio</cp:lastModifiedBy>
  <cp:revision>5</cp:revision>
  <dcterms:created xsi:type="dcterms:W3CDTF">2019-11-14T04:02:00Z</dcterms:created>
  <dcterms:modified xsi:type="dcterms:W3CDTF">2019-11-14T05:04:00Z</dcterms:modified>
</cp:coreProperties>
</file>